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BCBD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lv-LV"/>
        </w:rPr>
      </w:pPr>
      <w:r w:rsidRPr="004306AC">
        <w:rPr>
          <w:rFonts w:asciiTheme="majorHAnsi" w:eastAsia="Times New Roman" w:hAnsiTheme="majorHAnsi" w:cstheme="majorHAnsi"/>
          <w:b/>
          <w:bCs/>
          <w:sz w:val="24"/>
          <w:szCs w:val="24"/>
          <w:lang w:eastAsia="lv-LV"/>
        </w:rPr>
        <w:t xml:space="preserve">“NĀKAMAIS SOLIS DARBĀ AR JAUNATNI: LOBIJS UN INTEREŠU PĀRSTĀVĪBA” </w:t>
      </w:r>
      <w:r w:rsidRPr="004025C7">
        <w:rPr>
          <w:rFonts w:asciiTheme="majorHAnsi" w:eastAsia="Times New Roman" w:hAnsiTheme="majorHAnsi" w:cstheme="majorHAnsi"/>
          <w:b/>
          <w:bCs/>
          <w:sz w:val="24"/>
          <w:szCs w:val="24"/>
          <w:lang w:eastAsia="lv-LV"/>
        </w:rPr>
        <w:br/>
      </w:r>
      <w:r w:rsidRPr="004306AC">
        <w:rPr>
          <w:rFonts w:asciiTheme="majorHAnsi" w:eastAsia="Times New Roman" w:hAnsiTheme="majorHAnsi" w:cstheme="majorHAnsi"/>
          <w:b/>
          <w:bCs/>
          <w:sz w:val="24"/>
          <w:szCs w:val="24"/>
          <w:lang w:eastAsia="lv-LV"/>
        </w:rPr>
        <w:t xml:space="preserve">KONFERENCES PROGRAMMA </w:t>
      </w:r>
    </w:p>
    <w:p w14:paraId="46E07C2C" w14:textId="77777777" w:rsidR="008D3BCF" w:rsidRPr="008772E7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9:00 - 10:00 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8772E7">
        <w:rPr>
          <w:rFonts w:ascii="Times New Roman" w:eastAsia="Times New Roman" w:hAnsi="Times New Roman" w:cs="Times New Roman"/>
          <w:lang w:eastAsia="lv-LV"/>
        </w:rPr>
        <w:t>Ierašanās, reģistrācija</w:t>
      </w:r>
    </w:p>
    <w:p w14:paraId="2D0871D6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10:00 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Konferences atklāšana</w:t>
      </w:r>
    </w:p>
    <w:p w14:paraId="3803EE04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10:30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Paneļdiskusija – “Interešu pārstāvība jaunatnes jomā Latvijā šobrīd un nākotnes perspektīvā.” (</w:t>
      </w:r>
      <w:r>
        <w:rPr>
          <w:rFonts w:ascii="Times New Roman" w:eastAsia="Times New Roman" w:hAnsi="Times New Roman" w:cs="Times New Roman"/>
          <w:lang w:eastAsia="lv-LV"/>
        </w:rPr>
        <w:t>v</w:t>
      </w:r>
      <w:r w:rsidRPr="004306AC">
        <w:rPr>
          <w:rFonts w:ascii="Times New Roman" w:eastAsia="Times New Roman" w:hAnsi="Times New Roman" w:cs="Times New Roman"/>
          <w:lang w:eastAsia="lv-LV"/>
        </w:rPr>
        <w:t>ada Vladislava Šķēle, piedalās Izglītības un zinātnes ministrijas, Latvijas jaunatnes padomes, pašvaldību un biedrību pārstāvji)</w:t>
      </w:r>
    </w:p>
    <w:p w14:paraId="09CEF00A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11:45 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Ideju tirgus un kafijas pauze ar iespēju tīkloties un sarunāties par jaunatnes jomai aktuālo</w:t>
      </w:r>
    </w:p>
    <w:p w14:paraId="62DB6847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13:00 | Darba grupas</w:t>
      </w:r>
    </w:p>
    <w:p w14:paraId="163C51EC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 xml:space="preserve">1. “Starpnozaru sadarbība jaunatnes jomā - kāpēc un kā?” </w:t>
      </w:r>
      <w:r>
        <w:rPr>
          <w:rFonts w:ascii="Times New Roman" w:eastAsia="Times New Roman" w:hAnsi="Times New Roman" w:cs="Times New Roman"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Marius Ulozas (Darba ar jaunatni un jaunatnes politikas eksperts, Politisko pētījumu un analīzes institūta direktors (Lietuva))</w:t>
      </w:r>
    </w:p>
    <w:p w14:paraId="231F9451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 xml:space="preserve">2. “Sociālā ietekme kā efektīvs lobija rīks” </w:t>
      </w:r>
      <w:r>
        <w:rPr>
          <w:rFonts w:ascii="Times New Roman" w:eastAsia="Times New Roman" w:hAnsi="Times New Roman" w:cs="Times New Roman"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Kristīne Vērpēja (Reach for Change programmas un partnerattiecību vadītāja Latvijā)</w:t>
      </w:r>
    </w:p>
    <w:p w14:paraId="0D89A924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 xml:space="preserve">3. “Komunikācija ar ietekmi” </w:t>
      </w:r>
      <w:r>
        <w:rPr>
          <w:rFonts w:ascii="Times New Roman" w:eastAsia="Times New Roman" w:hAnsi="Times New Roman" w:cs="Times New Roman"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Kristīne Tjarve (Komunikācijas eksperte, vairāku NVO biedre, kā arī mācībspēks vairākās Latvijas augstskolās)</w:t>
      </w:r>
    </w:p>
    <w:p w14:paraId="752A8904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>4. “Kā vadīt sevi pirms sākt vadīt citus?”</w:t>
      </w:r>
      <w:r>
        <w:rPr>
          <w:rFonts w:ascii="Times New Roman" w:eastAsia="Times New Roman" w:hAnsi="Times New Roman" w:cs="Times New Roman"/>
          <w:lang w:eastAsia="lv-LV"/>
        </w:rPr>
        <w:t xml:space="preserve"> 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Inga Pāvula (supervizore, izglītības konsultante, Skola2030 vecākā eksperte)</w:t>
      </w:r>
    </w:p>
    <w:p w14:paraId="7BD74E78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14:00 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Pusdienas</w:t>
      </w:r>
    </w:p>
    <w:p w14:paraId="0DEA40B7" w14:textId="77777777" w:rsidR="008D3BCF" w:rsidRPr="004306AC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15:00 | Darba grupas</w:t>
      </w:r>
    </w:p>
    <w:p w14:paraId="6EC16E57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>1. “Pilsoniskā aktīvisma Lietuvas piemērs - kā mobilizēt un iesaistīt etniskās minoritātes?”</w:t>
      </w:r>
      <w:r>
        <w:rPr>
          <w:rFonts w:ascii="Times New Roman" w:eastAsia="Times New Roman" w:hAnsi="Times New Roman" w:cs="Times New Roman"/>
          <w:lang w:eastAsia="lv-LV"/>
        </w:rPr>
        <w:t xml:space="preserve"> 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Marius Ulozas (Darba ar jaunatni un jaunatnes politikas eksperts, Politisko pētījumu un analīzes institūta direktors (Lietuva)</w:t>
      </w:r>
    </w:p>
    <w:p w14:paraId="0DB2F2D9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 xml:space="preserve">2. “Sociālā ietekme kā efektīvs lobija rīks” </w:t>
      </w:r>
      <w:r>
        <w:rPr>
          <w:rFonts w:ascii="Times New Roman" w:eastAsia="Times New Roman" w:hAnsi="Times New Roman" w:cs="Times New Roman"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Kristīne Vērpēja (Reach for Change programmas un partnerattiecību vadītāja Latvijā)</w:t>
      </w:r>
    </w:p>
    <w:p w14:paraId="251B3065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 xml:space="preserve">3. “Komunikācija ar ietekmi” </w:t>
      </w:r>
      <w:r>
        <w:rPr>
          <w:rFonts w:ascii="Times New Roman" w:eastAsia="Times New Roman" w:hAnsi="Times New Roman" w:cs="Times New Roman"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Kristīne Tjarve (Komunikācijas eksperte, vairāku NVO biedre, kā arī mācībspēks vairākās Latvijas augstskolās)</w:t>
      </w:r>
    </w:p>
    <w:p w14:paraId="1F1C6A0F" w14:textId="77777777" w:rsidR="008D3BCF" w:rsidRPr="004306AC" w:rsidRDefault="008D3BCF" w:rsidP="008D3B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lang w:eastAsia="lv-LV"/>
        </w:rPr>
        <w:t xml:space="preserve">4. “Kā vadīt sevi pirms sākt vadīt citus?” </w:t>
      </w:r>
      <w:r>
        <w:rPr>
          <w:rFonts w:ascii="Times New Roman" w:eastAsia="Times New Roman" w:hAnsi="Times New Roman" w:cs="Times New Roman"/>
          <w:lang w:eastAsia="lv-LV"/>
        </w:rPr>
        <w:t>|</w:t>
      </w:r>
      <w:r w:rsidRPr="004306AC">
        <w:rPr>
          <w:rFonts w:ascii="Times New Roman" w:eastAsia="Times New Roman" w:hAnsi="Times New Roman" w:cs="Times New Roman"/>
          <w:lang w:eastAsia="lv-LV"/>
        </w:rPr>
        <w:t xml:space="preserve"> Inga Pāvula (supervizore, izglītības konsultante, Skola2030 vecākā eksperte)</w:t>
      </w:r>
    </w:p>
    <w:p w14:paraId="201D9359" w14:textId="77777777" w:rsidR="008D3BCF" w:rsidRPr="008772E7" w:rsidRDefault="008D3BCF" w:rsidP="008D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306AC">
        <w:rPr>
          <w:rFonts w:ascii="Times New Roman" w:eastAsia="Times New Roman" w:hAnsi="Times New Roman" w:cs="Times New Roman"/>
          <w:b/>
          <w:bCs/>
          <w:lang w:eastAsia="lv-LV"/>
        </w:rPr>
        <w:t>16:00 - 17:00 | Konferences secinājumi un turpmākie soļi</w:t>
      </w:r>
    </w:p>
    <w:p w14:paraId="68681B9A" w14:textId="77777777" w:rsidR="00477F41" w:rsidRDefault="00477F41"/>
    <w:sectPr w:rsidR="00477F41" w:rsidSect="005E17BB">
      <w:headerReference w:type="default" r:id="rId4"/>
      <w:pgSz w:w="11906" w:h="16838"/>
      <w:pgMar w:top="1440" w:right="1800" w:bottom="993" w:left="180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8544" w14:textId="77777777" w:rsidR="008772E7" w:rsidRDefault="008D3BCF" w:rsidP="008772E7">
    <w:pPr>
      <w:pStyle w:val="Header"/>
      <w:jc w:val="center"/>
    </w:pPr>
    <w:r w:rsidRPr="00AD3990">
      <w:rPr>
        <w:noProof/>
      </w:rPr>
      <w:drawing>
        <wp:inline distT="0" distB="0" distL="0" distR="0" wp14:anchorId="01A1AF01" wp14:editId="32C35C6E">
          <wp:extent cx="1466850" cy="1466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74392" w14:textId="77777777" w:rsidR="008772E7" w:rsidRDefault="008D3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F"/>
    <w:rsid w:val="00477F41"/>
    <w:rsid w:val="008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F9D23"/>
  <w15:chartTrackingRefBased/>
  <w15:docId w15:val="{3FDBB0E1-24FD-4C31-A4F6-80226A1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Bringina</dc:creator>
  <cp:keywords/>
  <dc:description/>
  <cp:lastModifiedBy>Laura Bringina</cp:lastModifiedBy>
  <cp:revision>1</cp:revision>
  <dcterms:created xsi:type="dcterms:W3CDTF">2020-09-08T08:04:00Z</dcterms:created>
  <dcterms:modified xsi:type="dcterms:W3CDTF">2020-09-08T08:05:00Z</dcterms:modified>
</cp:coreProperties>
</file>