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9D" w:rsidRPr="00331BE2" w:rsidRDefault="0002717C" w:rsidP="007A5FB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>Pielikums</w:t>
      </w:r>
    </w:p>
    <w:p w:rsidR="0002717C" w:rsidRPr="00331BE2" w:rsidRDefault="002E3A95" w:rsidP="00331B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Latvijas K</w:t>
      </w:r>
      <w:r w:rsidR="0002717C" w:rsidRPr="00331BE2">
        <w:rPr>
          <w:rFonts w:ascii="Times New Roman" w:hAnsi="Times New Roman" w:cs="Times New Roman"/>
        </w:rPr>
        <w:t xml:space="preserve">ultūras </w:t>
      </w:r>
      <w:r>
        <w:rPr>
          <w:rFonts w:ascii="Times New Roman" w:hAnsi="Times New Roman" w:cs="Times New Roman"/>
        </w:rPr>
        <w:t>akadēmijas</w:t>
      </w:r>
    </w:p>
    <w:p w:rsidR="008F2CE2" w:rsidRPr="00331BE2" w:rsidRDefault="00331BE2" w:rsidP="00331BE2">
      <w:pPr>
        <w:tabs>
          <w:tab w:val="left" w:pos="6208"/>
          <w:tab w:val="right" w:pos="9071"/>
        </w:tabs>
        <w:spacing w:after="0" w:line="240" w:lineRule="auto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ab/>
      </w:r>
      <w:r w:rsidRPr="00331BE2">
        <w:rPr>
          <w:rFonts w:ascii="Times New Roman" w:hAnsi="Times New Roman" w:cs="Times New Roman"/>
        </w:rPr>
        <w:tab/>
      </w:r>
      <w:r w:rsidR="00D37D04">
        <w:rPr>
          <w:rFonts w:ascii="Times New Roman" w:hAnsi="Times New Roman" w:cs="Times New Roman"/>
        </w:rPr>
        <w:t>2015</w:t>
      </w:r>
      <w:r w:rsidR="002E3A95">
        <w:rPr>
          <w:rFonts w:ascii="Times New Roman" w:hAnsi="Times New Roman" w:cs="Times New Roman"/>
        </w:rPr>
        <w:t>.gada __</w:t>
      </w:r>
      <w:r w:rsidR="00A258B0">
        <w:rPr>
          <w:rFonts w:ascii="Times New Roman" w:hAnsi="Times New Roman" w:cs="Times New Roman"/>
        </w:rPr>
        <w:t>.</w:t>
      </w:r>
      <w:r w:rsidR="00D37D04">
        <w:rPr>
          <w:rFonts w:ascii="Times New Roman" w:hAnsi="Times New Roman" w:cs="Times New Roman"/>
        </w:rPr>
        <w:t>janvāra</w:t>
      </w:r>
    </w:p>
    <w:p w:rsidR="0002717C" w:rsidRPr="00331BE2" w:rsidRDefault="007A5FBF" w:rsidP="00331BE2">
      <w:pPr>
        <w:spacing w:after="0" w:line="240" w:lineRule="auto"/>
        <w:ind w:left="64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    </w:t>
      </w:r>
      <w:r w:rsidR="002E3A95">
        <w:rPr>
          <w:rFonts w:ascii="Times New Roman" w:hAnsi="Times New Roman" w:cs="Times New Roman"/>
        </w:rPr>
        <w:t>rīkojumam Nr._________</w:t>
      </w:r>
    </w:p>
    <w:p w:rsidR="00AC409D" w:rsidRPr="00331BE2" w:rsidRDefault="00AC409D" w:rsidP="00331BE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C409D" w:rsidRPr="00331BE2" w:rsidRDefault="00AC409D" w:rsidP="0033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236F" w:rsidRPr="00331BE2" w:rsidRDefault="00E0236F" w:rsidP="0033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BE2">
        <w:rPr>
          <w:rFonts w:ascii="Times New Roman" w:hAnsi="Times New Roman" w:cs="Times New Roman"/>
          <w:b/>
        </w:rPr>
        <w:t xml:space="preserve">Latvijas </w:t>
      </w:r>
      <w:r w:rsidR="002E3A95">
        <w:rPr>
          <w:rFonts w:ascii="Times New Roman" w:hAnsi="Times New Roman" w:cs="Times New Roman"/>
          <w:b/>
        </w:rPr>
        <w:t>Kultūras akadēmijas</w:t>
      </w:r>
    </w:p>
    <w:p w:rsidR="00233B30" w:rsidRPr="00331BE2" w:rsidRDefault="00233B30" w:rsidP="0033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0236F" w:rsidRPr="00331BE2" w:rsidRDefault="00E0236F" w:rsidP="0033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BE2">
        <w:rPr>
          <w:rFonts w:ascii="Times New Roman" w:hAnsi="Times New Roman" w:cs="Times New Roman"/>
          <w:b/>
        </w:rPr>
        <w:t>KONKURSA</w:t>
      </w:r>
    </w:p>
    <w:p w:rsidR="00233B30" w:rsidRPr="00331BE2" w:rsidRDefault="00233B30" w:rsidP="0033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4A2C" w:rsidRPr="00331BE2" w:rsidRDefault="008C6DC2" w:rsidP="0033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par pretendentu atlasi darbam </w:t>
      </w:r>
      <w:r w:rsidR="00694A2C" w:rsidRPr="0026557A">
        <w:rPr>
          <w:rFonts w:ascii="Times New Roman" w:hAnsi="Times New Roman" w:cs="Times New Roman"/>
          <w:b/>
        </w:rPr>
        <w:t xml:space="preserve">Latvijas Republikas </w:t>
      </w:r>
      <w:r w:rsidR="00AB4B44">
        <w:rPr>
          <w:rFonts w:ascii="Times New Roman" w:hAnsi="Times New Roman" w:cs="Times New Roman"/>
          <w:b/>
        </w:rPr>
        <w:t>simtgades jauniešu</w:t>
      </w:r>
      <w:r w:rsidR="001D0151">
        <w:rPr>
          <w:rFonts w:ascii="Times New Roman" w:hAnsi="Times New Roman" w:cs="Times New Roman"/>
          <w:b/>
        </w:rPr>
        <w:t xml:space="preserve"> </w:t>
      </w:r>
      <w:r w:rsidR="0026557A" w:rsidRPr="0026557A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īcības komitejā</w:t>
      </w:r>
    </w:p>
    <w:p w:rsidR="00233B30" w:rsidRPr="00331BE2" w:rsidRDefault="00233B30" w:rsidP="0033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94A2C" w:rsidRPr="00331BE2" w:rsidRDefault="00694A2C" w:rsidP="00331BE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BE2">
        <w:rPr>
          <w:rFonts w:ascii="Times New Roman" w:hAnsi="Times New Roman" w:cs="Times New Roman"/>
          <w:b/>
        </w:rPr>
        <w:t>NOLIKUMS</w:t>
      </w:r>
    </w:p>
    <w:p w:rsidR="00694A2C" w:rsidRPr="00331BE2" w:rsidRDefault="00694A2C" w:rsidP="00331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1EC" w:rsidRPr="00331BE2" w:rsidRDefault="00694A2C" w:rsidP="009B0E6B">
      <w:pPr>
        <w:pStyle w:val="Sarakstarindkopa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</w:rPr>
      </w:pPr>
      <w:r w:rsidRPr="00331BE2">
        <w:rPr>
          <w:rFonts w:ascii="Times New Roman" w:hAnsi="Times New Roman" w:cs="Times New Roman"/>
          <w:b/>
        </w:rPr>
        <w:t>Vispārīga informācija</w:t>
      </w:r>
    </w:p>
    <w:p w:rsidR="00945E1A" w:rsidRPr="00D24E42" w:rsidRDefault="003C6C08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3C6C08">
        <w:rPr>
          <w:rFonts w:ascii="Times New Roman" w:hAnsi="Times New Roman" w:cs="Times New Roman"/>
        </w:rPr>
        <w:t xml:space="preserve">Konkursa organizators - Latvijas Kultūras akadēmija, reģistrācijas Nr. 90000039164, juridiskā adrese: Ludzas iela 24, Rīga, LV-1003, tālrunis: +371 67140175, fakss: +371 67141012, interneta adrese: </w:t>
      </w:r>
      <w:hyperlink r:id="rId9" w:history="1">
        <w:r w:rsidR="00945E1A" w:rsidRPr="00D24E42">
          <w:rPr>
            <w:rStyle w:val="Hipersaite"/>
            <w:rFonts w:ascii="Times New Roman" w:hAnsi="Times New Roman" w:cs="Times New Roman"/>
            <w:color w:val="auto"/>
          </w:rPr>
          <w:t>www.</w:t>
        </w:r>
        <w:r w:rsidR="002E3A95" w:rsidRPr="00D24E42">
          <w:rPr>
            <w:rStyle w:val="Hipersaite"/>
            <w:rFonts w:ascii="Times New Roman" w:hAnsi="Times New Roman" w:cs="Times New Roman"/>
            <w:color w:val="auto"/>
          </w:rPr>
          <w:t>lka.edu</w:t>
        </w:r>
        <w:r w:rsidR="00945E1A" w:rsidRPr="00D24E42">
          <w:rPr>
            <w:rStyle w:val="Hipersaite"/>
            <w:rFonts w:ascii="Times New Roman" w:hAnsi="Times New Roman" w:cs="Times New Roman"/>
            <w:color w:val="auto"/>
          </w:rPr>
          <w:t>.lv</w:t>
        </w:r>
      </w:hyperlink>
      <w:r w:rsidR="00945E1A" w:rsidRPr="00D24E42">
        <w:rPr>
          <w:rFonts w:ascii="Times New Roman" w:hAnsi="Times New Roman" w:cs="Times New Roman"/>
        </w:rPr>
        <w:t xml:space="preserve">, elektroniskā pasta adrese: </w:t>
      </w:r>
      <w:hyperlink r:id="rId10" w:history="1">
        <w:r w:rsidR="002E3A95" w:rsidRPr="00D24E42">
          <w:rPr>
            <w:rStyle w:val="Hipersaite"/>
            <w:rFonts w:ascii="Times New Roman" w:hAnsi="Times New Roman" w:cs="Times New Roman"/>
            <w:color w:val="auto"/>
          </w:rPr>
          <w:t>admin@lka.edu.lv</w:t>
        </w:r>
      </w:hyperlink>
      <w:r w:rsidR="00AB4B44" w:rsidRPr="00D24E42">
        <w:rPr>
          <w:rFonts w:ascii="Times New Roman" w:hAnsi="Times New Roman" w:cs="Times New Roman"/>
        </w:rPr>
        <w:t xml:space="preserve"> sadarbībā ar Latvijas Republikas Kultūras ministriju, reģistrācijas Nr.</w:t>
      </w:r>
      <w:r w:rsidR="00443017" w:rsidRPr="00D24E42">
        <w:rPr>
          <w:rFonts w:ascii="Times New Roman" w:hAnsi="Times New Roman" w:cs="Times New Roman"/>
          <w:shd w:val="clear" w:color="auto" w:fill="FFFFFF"/>
        </w:rPr>
        <w:t xml:space="preserve"> 90000042963, juridiskā adrese: Kr.Valdemāra iela 11a, LV – 1364, tālrunis: +371 </w:t>
      </w:r>
      <w:r w:rsidR="00443017" w:rsidRPr="00D24E42">
        <w:rPr>
          <w:rStyle w:val="skypec2ctextspan"/>
          <w:rFonts w:ascii="Times New Roman" w:hAnsi="Times New Roman" w:cs="Times New Roman"/>
          <w:shd w:val="clear" w:color="auto" w:fill="FFFFFF"/>
        </w:rPr>
        <w:t>67330200</w:t>
      </w:r>
      <w:r w:rsidR="00443017" w:rsidRPr="00D24E42"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, fakss: +371 </w:t>
      </w:r>
      <w:r w:rsidR="00443017" w:rsidRPr="00D24E42">
        <w:rPr>
          <w:rFonts w:ascii="Times New Roman" w:hAnsi="Times New Roman" w:cs="Times New Roman"/>
          <w:shd w:val="clear" w:color="auto" w:fill="FFFFFF"/>
        </w:rPr>
        <w:t xml:space="preserve">67330292, interneta adrese: </w:t>
      </w:r>
      <w:hyperlink r:id="rId11" w:history="1">
        <w:r w:rsidR="00443017" w:rsidRPr="00D24E42">
          <w:rPr>
            <w:rStyle w:val="Hipersaite"/>
            <w:rFonts w:ascii="Times New Roman" w:hAnsi="Times New Roman" w:cs="Times New Roman"/>
            <w:color w:val="auto"/>
            <w:shd w:val="clear" w:color="auto" w:fill="FFFFFF"/>
          </w:rPr>
          <w:t>www.km.gov.lv</w:t>
        </w:r>
      </w:hyperlink>
      <w:r w:rsidR="00443017" w:rsidRPr="00D24E42">
        <w:rPr>
          <w:rFonts w:ascii="Times New Roman" w:hAnsi="Times New Roman" w:cs="Times New Roman"/>
          <w:shd w:val="clear" w:color="auto" w:fill="FFFFFF"/>
        </w:rPr>
        <w:t xml:space="preserve">, elektroniskā pasta adrese: </w:t>
      </w:r>
      <w:hyperlink r:id="rId12" w:history="1">
        <w:r w:rsidR="00D24E42" w:rsidRPr="00DA1A82">
          <w:rPr>
            <w:rStyle w:val="Hipersaite"/>
            <w:rFonts w:ascii="Times New Roman" w:hAnsi="Times New Roman" w:cs="Times New Roman"/>
            <w:shd w:val="clear" w:color="auto" w:fill="FFFFFF"/>
          </w:rPr>
          <w:t>pasts@km.gov.lv</w:t>
        </w:r>
      </w:hyperlink>
      <w:r w:rsidR="00443017" w:rsidRPr="00D24E42">
        <w:rPr>
          <w:rFonts w:ascii="Times New Roman" w:hAnsi="Times New Roman" w:cs="Times New Roman"/>
          <w:shd w:val="clear" w:color="auto" w:fill="FFFFFF"/>
        </w:rPr>
        <w:t>.</w:t>
      </w:r>
      <w:r w:rsidR="00443017" w:rsidRPr="00D24E42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945E1A" w:rsidRDefault="00945E1A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 xml:space="preserve">Šis </w:t>
      </w:r>
      <w:r w:rsidR="00300CD4">
        <w:rPr>
          <w:rFonts w:ascii="Times New Roman" w:hAnsi="Times New Roman" w:cs="Times New Roman"/>
        </w:rPr>
        <w:t>N</w:t>
      </w:r>
      <w:r w:rsidR="00300CD4" w:rsidRPr="00331BE2">
        <w:rPr>
          <w:rFonts w:ascii="Times New Roman" w:hAnsi="Times New Roman" w:cs="Times New Roman"/>
        </w:rPr>
        <w:t xml:space="preserve">olikums </w:t>
      </w:r>
      <w:r w:rsidRPr="00331BE2">
        <w:rPr>
          <w:rFonts w:ascii="Times New Roman" w:hAnsi="Times New Roman" w:cs="Times New Roman"/>
        </w:rPr>
        <w:t xml:space="preserve">nosaka kārtību, kādā </w:t>
      </w:r>
      <w:r w:rsidR="0043103E">
        <w:rPr>
          <w:rFonts w:ascii="Times New Roman" w:hAnsi="Times New Roman" w:cs="Times New Roman"/>
        </w:rPr>
        <w:t>Latvijas Kultūras akadēmija</w:t>
      </w:r>
      <w:r w:rsidRPr="00331BE2">
        <w:rPr>
          <w:rFonts w:ascii="Times New Roman" w:hAnsi="Times New Roman" w:cs="Times New Roman"/>
        </w:rPr>
        <w:t xml:space="preserve"> organizē konkursu</w:t>
      </w:r>
      <w:r w:rsidR="008C6DC2">
        <w:rPr>
          <w:rFonts w:ascii="Times New Roman" w:hAnsi="Times New Roman" w:cs="Times New Roman"/>
        </w:rPr>
        <w:t xml:space="preserve"> „Par pretendentu atlasi </w:t>
      </w:r>
      <w:r w:rsidR="008C6DC2" w:rsidRPr="008C6DC2">
        <w:rPr>
          <w:rFonts w:ascii="Times New Roman" w:hAnsi="Times New Roman" w:cs="Times New Roman"/>
        </w:rPr>
        <w:t xml:space="preserve">darbam </w:t>
      </w:r>
      <w:r w:rsidRPr="008C6DC2">
        <w:rPr>
          <w:rFonts w:ascii="Times New Roman" w:hAnsi="Times New Roman" w:cs="Times New Roman"/>
        </w:rPr>
        <w:t xml:space="preserve">Latvijas Republikas simtgades </w:t>
      </w:r>
      <w:r w:rsidR="00AB4B44" w:rsidRPr="008C6DC2">
        <w:rPr>
          <w:rFonts w:ascii="Times New Roman" w:hAnsi="Times New Roman" w:cs="Times New Roman"/>
        </w:rPr>
        <w:t>jauniešu</w:t>
      </w:r>
      <w:r w:rsidR="001D0151" w:rsidRPr="008C6DC2">
        <w:rPr>
          <w:rFonts w:ascii="Times New Roman" w:hAnsi="Times New Roman" w:cs="Times New Roman"/>
        </w:rPr>
        <w:t xml:space="preserve"> </w:t>
      </w:r>
      <w:r w:rsidR="0026557A" w:rsidRPr="008C6DC2">
        <w:rPr>
          <w:rFonts w:ascii="Times New Roman" w:hAnsi="Times New Roman" w:cs="Times New Roman"/>
        </w:rPr>
        <w:t>r</w:t>
      </w:r>
      <w:r w:rsidR="008C6DC2" w:rsidRPr="008C6DC2">
        <w:rPr>
          <w:rFonts w:ascii="Times New Roman" w:hAnsi="Times New Roman" w:cs="Times New Roman"/>
        </w:rPr>
        <w:t>īcības komitejā</w:t>
      </w:r>
      <w:r w:rsidR="008C6DC2">
        <w:rPr>
          <w:rFonts w:ascii="Times New Roman" w:hAnsi="Times New Roman" w:cs="Times New Roman"/>
        </w:rPr>
        <w:t>”</w:t>
      </w:r>
      <w:r w:rsidRPr="00EF5EE3">
        <w:rPr>
          <w:rFonts w:ascii="Times New Roman" w:hAnsi="Times New Roman" w:cs="Times New Roman"/>
        </w:rPr>
        <w:t xml:space="preserve"> (turpmāk – Konkurss).</w:t>
      </w:r>
    </w:p>
    <w:p w:rsidR="00945E1A" w:rsidRPr="0043103E" w:rsidRDefault="00945E1A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EF5EE3">
        <w:rPr>
          <w:rFonts w:ascii="Times New Roman" w:hAnsi="Times New Roman" w:cs="Times New Roman"/>
        </w:rPr>
        <w:t>Konkursā var piedalīti</w:t>
      </w:r>
      <w:r w:rsidR="0043103E" w:rsidRPr="00EF5EE3">
        <w:rPr>
          <w:rFonts w:ascii="Times New Roman" w:hAnsi="Times New Roman" w:cs="Times New Roman"/>
        </w:rPr>
        <w:t>es jebkura fiziska persona, kas ir iepazinusies</w:t>
      </w:r>
      <w:r w:rsidRPr="00EF5EE3">
        <w:rPr>
          <w:rFonts w:ascii="Times New Roman" w:hAnsi="Times New Roman" w:cs="Times New Roman"/>
        </w:rPr>
        <w:t xml:space="preserve"> ar Konkursa </w:t>
      </w:r>
      <w:r w:rsidR="00300CD4">
        <w:rPr>
          <w:rFonts w:ascii="Times New Roman" w:hAnsi="Times New Roman" w:cs="Times New Roman"/>
        </w:rPr>
        <w:t>N</w:t>
      </w:r>
      <w:r w:rsidR="00300CD4" w:rsidRPr="00EF5EE3">
        <w:rPr>
          <w:rFonts w:ascii="Times New Roman" w:hAnsi="Times New Roman" w:cs="Times New Roman"/>
        </w:rPr>
        <w:t xml:space="preserve">olikuma </w:t>
      </w:r>
      <w:r w:rsidR="0043103E" w:rsidRPr="00EF5EE3">
        <w:rPr>
          <w:rFonts w:ascii="Times New Roman" w:hAnsi="Times New Roman" w:cs="Times New Roman"/>
        </w:rPr>
        <w:t>noteikumiem un ir izteikusi</w:t>
      </w:r>
      <w:r w:rsidRPr="00EF5EE3">
        <w:rPr>
          <w:rFonts w:ascii="Times New Roman" w:hAnsi="Times New Roman" w:cs="Times New Roman"/>
        </w:rPr>
        <w:t xml:space="preserve"> vēlēšanos piedalīties Konkursā, iesniedzot pie</w:t>
      </w:r>
      <w:r w:rsidR="0043103E" w:rsidRPr="00EF5EE3">
        <w:rPr>
          <w:rFonts w:ascii="Times New Roman" w:hAnsi="Times New Roman" w:cs="Times New Roman"/>
        </w:rPr>
        <w:t>teikumu</w:t>
      </w:r>
      <w:r w:rsidRPr="00EF5EE3">
        <w:rPr>
          <w:rFonts w:ascii="Times New Roman" w:hAnsi="Times New Roman" w:cs="Times New Roman"/>
        </w:rPr>
        <w:t xml:space="preserve"> atbilstoši šā Konkursa </w:t>
      </w:r>
      <w:r w:rsidR="00300CD4">
        <w:rPr>
          <w:rFonts w:ascii="Times New Roman" w:hAnsi="Times New Roman" w:cs="Times New Roman"/>
        </w:rPr>
        <w:t>N</w:t>
      </w:r>
      <w:r w:rsidR="00300CD4" w:rsidRPr="00EF5EE3">
        <w:rPr>
          <w:rFonts w:ascii="Times New Roman" w:hAnsi="Times New Roman" w:cs="Times New Roman"/>
        </w:rPr>
        <w:t xml:space="preserve">olikuma </w:t>
      </w:r>
      <w:r w:rsidRPr="00EF5EE3">
        <w:rPr>
          <w:rFonts w:ascii="Times New Roman" w:hAnsi="Times New Roman" w:cs="Times New Roman"/>
        </w:rPr>
        <w:t xml:space="preserve">noteikumiem (turpmāk – </w:t>
      </w:r>
      <w:r w:rsidR="0043103E" w:rsidRPr="00EF5EE3">
        <w:rPr>
          <w:rFonts w:ascii="Times New Roman" w:hAnsi="Times New Roman" w:cs="Times New Roman"/>
        </w:rPr>
        <w:t>Pretendenti</w:t>
      </w:r>
      <w:r w:rsidRPr="0043103E">
        <w:rPr>
          <w:rFonts w:ascii="Times New Roman" w:hAnsi="Times New Roman" w:cs="Times New Roman"/>
        </w:rPr>
        <w:t>).</w:t>
      </w:r>
    </w:p>
    <w:p w:rsidR="00A40983" w:rsidRDefault="00A40983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43103E">
        <w:rPr>
          <w:rFonts w:ascii="Times New Roman" w:hAnsi="Times New Roman" w:cs="Times New Roman"/>
        </w:rPr>
        <w:t xml:space="preserve">Konkursā iesniegtos </w:t>
      </w:r>
      <w:r w:rsidR="0043103E" w:rsidRPr="0043103E">
        <w:rPr>
          <w:rFonts w:ascii="Times New Roman" w:hAnsi="Times New Roman" w:cs="Times New Roman"/>
        </w:rPr>
        <w:t>Pretendentu</w:t>
      </w:r>
      <w:r w:rsidRPr="0043103E">
        <w:rPr>
          <w:rFonts w:ascii="Times New Roman" w:hAnsi="Times New Roman" w:cs="Times New Roman"/>
        </w:rPr>
        <w:t xml:space="preserve"> pie</w:t>
      </w:r>
      <w:r w:rsidR="0043103E" w:rsidRPr="0043103E">
        <w:rPr>
          <w:rFonts w:ascii="Times New Roman" w:hAnsi="Times New Roman" w:cs="Times New Roman"/>
        </w:rPr>
        <w:t>teikumus</w:t>
      </w:r>
      <w:r w:rsidR="001D0151">
        <w:rPr>
          <w:rFonts w:ascii="Times New Roman" w:hAnsi="Times New Roman" w:cs="Times New Roman"/>
        </w:rPr>
        <w:t xml:space="preserve"> </w:t>
      </w:r>
      <w:r w:rsidRPr="00331BE2">
        <w:rPr>
          <w:rFonts w:ascii="Times New Roman" w:hAnsi="Times New Roman" w:cs="Times New Roman"/>
        </w:rPr>
        <w:t xml:space="preserve">vērtē </w:t>
      </w:r>
      <w:r w:rsidR="0043103E">
        <w:rPr>
          <w:rFonts w:ascii="Times New Roman" w:hAnsi="Times New Roman" w:cs="Times New Roman"/>
        </w:rPr>
        <w:t>Latvijas Kultūras akadēmijas</w:t>
      </w:r>
      <w:r w:rsidRPr="00331BE2">
        <w:rPr>
          <w:rFonts w:ascii="Times New Roman" w:hAnsi="Times New Roman" w:cs="Times New Roman"/>
        </w:rPr>
        <w:t xml:space="preserve"> izveidota žūrijas komisija (turpmāk – Žūrijas komisija).</w:t>
      </w:r>
    </w:p>
    <w:p w:rsidR="00A82723" w:rsidRPr="00331BE2" w:rsidRDefault="00A82723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Konkurss notiek 2 (divās) kārtās.</w:t>
      </w:r>
    </w:p>
    <w:p w:rsidR="00694A2C" w:rsidRPr="00331BE2" w:rsidRDefault="00233B30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 xml:space="preserve">Konkursa </w:t>
      </w:r>
      <w:r w:rsidR="00300CD4">
        <w:rPr>
          <w:rFonts w:ascii="Times New Roman" w:hAnsi="Times New Roman" w:cs="Times New Roman"/>
        </w:rPr>
        <w:t>N</w:t>
      </w:r>
      <w:r w:rsidR="00300CD4" w:rsidRPr="00331BE2">
        <w:rPr>
          <w:rFonts w:ascii="Times New Roman" w:hAnsi="Times New Roman" w:cs="Times New Roman"/>
        </w:rPr>
        <w:t xml:space="preserve">olikuma </w:t>
      </w:r>
      <w:r w:rsidR="00694A2C" w:rsidRPr="00331BE2">
        <w:rPr>
          <w:rFonts w:ascii="Times New Roman" w:hAnsi="Times New Roman" w:cs="Times New Roman"/>
        </w:rPr>
        <w:t xml:space="preserve">prasības visiem </w:t>
      </w:r>
      <w:r w:rsidR="0043103E">
        <w:rPr>
          <w:rFonts w:ascii="Times New Roman" w:hAnsi="Times New Roman" w:cs="Times New Roman"/>
        </w:rPr>
        <w:t>Pretendentiem</w:t>
      </w:r>
      <w:r w:rsidR="000B59AA" w:rsidRPr="00331BE2">
        <w:rPr>
          <w:rFonts w:ascii="Times New Roman" w:hAnsi="Times New Roman" w:cs="Times New Roman"/>
        </w:rPr>
        <w:t xml:space="preserve"> ir vienādas.</w:t>
      </w:r>
    </w:p>
    <w:p w:rsidR="00A40983" w:rsidRPr="002D2CCE" w:rsidRDefault="00A40983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 xml:space="preserve">Ar Konkursa </w:t>
      </w:r>
      <w:r w:rsidR="00DD1DA4">
        <w:rPr>
          <w:rFonts w:ascii="Times New Roman" w:hAnsi="Times New Roman" w:cs="Times New Roman"/>
        </w:rPr>
        <w:t>N</w:t>
      </w:r>
      <w:r w:rsidR="00DD1DA4" w:rsidRPr="00331BE2">
        <w:rPr>
          <w:rFonts w:ascii="Times New Roman" w:hAnsi="Times New Roman" w:cs="Times New Roman"/>
        </w:rPr>
        <w:t xml:space="preserve">olikumu </w:t>
      </w:r>
      <w:r w:rsidR="00132B8A" w:rsidRPr="00331BE2">
        <w:rPr>
          <w:rFonts w:ascii="Times New Roman" w:hAnsi="Times New Roman" w:cs="Times New Roman"/>
        </w:rPr>
        <w:t>var</w:t>
      </w:r>
      <w:r w:rsidRPr="00331BE2">
        <w:rPr>
          <w:rFonts w:ascii="Times New Roman" w:hAnsi="Times New Roman" w:cs="Times New Roman"/>
        </w:rPr>
        <w:t xml:space="preserve"> iepazīties </w:t>
      </w:r>
      <w:r w:rsidR="0043103E">
        <w:rPr>
          <w:rFonts w:ascii="Times New Roman" w:hAnsi="Times New Roman" w:cs="Times New Roman"/>
        </w:rPr>
        <w:t xml:space="preserve">Latvijas Kultūras akadēmijas mājas lapā </w:t>
      </w:r>
      <w:hyperlink r:id="rId13" w:history="1">
        <w:r w:rsidR="0043103E" w:rsidRPr="00403FBD">
          <w:rPr>
            <w:rStyle w:val="Hipersaite"/>
            <w:rFonts w:ascii="Times New Roman" w:hAnsi="Times New Roman" w:cs="Times New Roman"/>
          </w:rPr>
          <w:t>www.lka.edu.lv</w:t>
        </w:r>
      </w:hyperlink>
      <w:r w:rsidR="0043103E">
        <w:rPr>
          <w:rFonts w:ascii="Times New Roman" w:hAnsi="Times New Roman" w:cs="Times New Roman"/>
        </w:rPr>
        <w:t xml:space="preserve"> sadaļā “Aktualitātes” vai Latvijas Kultūras akadēmijas Rektorātā, 3.stāvā, 28.kabinetā, Ludzas ielā 24, Rīgā, LV-1003, darba laikā no pirmdienas līdz piektdienai 8:30 – 16:30, iepriekš piesakot savu ierašanos Latvijas Kultūras akadēmijas </w:t>
      </w:r>
      <w:r w:rsidR="00194C2A">
        <w:rPr>
          <w:rFonts w:ascii="Times New Roman" w:hAnsi="Times New Roman" w:cs="Times New Roman"/>
        </w:rPr>
        <w:t xml:space="preserve">lietvedei </w:t>
      </w:r>
      <w:r w:rsidR="00A9239C">
        <w:rPr>
          <w:rFonts w:ascii="Times New Roman" w:hAnsi="Times New Roman" w:cs="Times New Roman"/>
        </w:rPr>
        <w:t>pa tālruni + 371 67140175.</w:t>
      </w:r>
    </w:p>
    <w:p w:rsidR="00C7437C" w:rsidRDefault="00C7437C" w:rsidP="00331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5EE3" w:rsidRPr="00331BE2" w:rsidRDefault="00EF5EE3" w:rsidP="00331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59AA" w:rsidRPr="00331BE2" w:rsidRDefault="000B59AA" w:rsidP="00331BE2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BE2">
        <w:rPr>
          <w:rFonts w:ascii="Times New Roman" w:hAnsi="Times New Roman" w:cs="Times New Roman"/>
          <w:b/>
        </w:rPr>
        <w:t>Konkursa mērķis</w:t>
      </w:r>
      <w:r w:rsidR="004D4CA2">
        <w:rPr>
          <w:rFonts w:ascii="Times New Roman" w:hAnsi="Times New Roman" w:cs="Times New Roman"/>
          <w:b/>
        </w:rPr>
        <w:t>,</w:t>
      </w:r>
      <w:r w:rsidR="00C42A19" w:rsidRPr="00331BE2">
        <w:rPr>
          <w:rFonts w:ascii="Times New Roman" w:hAnsi="Times New Roman" w:cs="Times New Roman"/>
          <w:b/>
        </w:rPr>
        <w:t xml:space="preserve"> uzdevumi</w:t>
      </w:r>
      <w:r w:rsidR="004D4CA2">
        <w:rPr>
          <w:rFonts w:ascii="Times New Roman" w:hAnsi="Times New Roman" w:cs="Times New Roman"/>
          <w:b/>
        </w:rPr>
        <w:t xml:space="preserve"> un vērtēšanas kritēriji</w:t>
      </w:r>
    </w:p>
    <w:p w:rsidR="00C42A19" w:rsidRDefault="007C2764" w:rsidP="008C6DC2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Konkursa </w:t>
      </w:r>
      <w:r w:rsidRPr="00EF5EE3">
        <w:rPr>
          <w:rFonts w:ascii="Times New Roman" w:hAnsi="Times New Roman" w:cs="Times New Roman"/>
        </w:rPr>
        <w:t xml:space="preserve">mērķis ir </w:t>
      </w:r>
      <w:r w:rsidR="00A636A0">
        <w:rPr>
          <w:rFonts w:ascii="Times New Roman" w:hAnsi="Times New Roman" w:cs="Times New Roman"/>
        </w:rPr>
        <w:t>atlasīt jauniešus un speciālistus</w:t>
      </w:r>
      <w:r w:rsidR="008C6DC2">
        <w:rPr>
          <w:rFonts w:ascii="Times New Roman" w:hAnsi="Times New Roman" w:cs="Times New Roman"/>
        </w:rPr>
        <w:t>,</w:t>
      </w:r>
      <w:r w:rsidR="00A636A0" w:rsidRPr="00A636A0">
        <w:rPr>
          <w:rFonts w:ascii="Times New Roman" w:hAnsi="Times New Roman" w:cs="Times New Roman"/>
        </w:rPr>
        <w:t xml:space="preserve"> </w:t>
      </w:r>
      <w:r w:rsidR="00A636A0">
        <w:rPr>
          <w:rFonts w:ascii="Times New Roman" w:hAnsi="Times New Roman" w:cs="Times New Roman"/>
        </w:rPr>
        <w:t xml:space="preserve">kam ikdienas darbs ir saistīts ar bērnu un jauniešu auditoriju, darbam Latvijas Republikas simtgades jauniešu rīcības komitejā </w:t>
      </w:r>
      <w:r w:rsidR="00D51937" w:rsidRPr="00EF5EE3">
        <w:rPr>
          <w:rFonts w:ascii="Times New Roman" w:hAnsi="Times New Roman" w:cs="Times New Roman"/>
        </w:rPr>
        <w:t>(turpmāk – Komiteja</w:t>
      </w:r>
      <w:r w:rsidR="005F1203" w:rsidRPr="00EF5EE3">
        <w:rPr>
          <w:rFonts w:ascii="Times New Roman" w:hAnsi="Times New Roman" w:cs="Times New Roman"/>
        </w:rPr>
        <w:t>)</w:t>
      </w:r>
      <w:r w:rsidR="00A636A0">
        <w:rPr>
          <w:rFonts w:ascii="Times New Roman" w:hAnsi="Times New Roman" w:cs="Times New Roman"/>
        </w:rPr>
        <w:t xml:space="preserve">. </w:t>
      </w:r>
      <w:r w:rsidR="008C6DC2">
        <w:rPr>
          <w:rFonts w:ascii="Times New Roman" w:hAnsi="Times New Roman" w:cs="Times New Roman"/>
        </w:rPr>
        <w:t>Latvijas Republikas simtgades jauniešu rīcības komitejas darbības pamatprincipi atrodami š</w:t>
      </w:r>
      <w:r w:rsidR="00D24E42">
        <w:rPr>
          <w:rFonts w:ascii="Times New Roman" w:hAnsi="Times New Roman" w:cs="Times New Roman"/>
        </w:rPr>
        <w:t>ā</w:t>
      </w:r>
      <w:r w:rsidR="008C6DC2">
        <w:rPr>
          <w:rFonts w:ascii="Times New Roman" w:hAnsi="Times New Roman" w:cs="Times New Roman"/>
        </w:rPr>
        <w:t xml:space="preserve"> </w:t>
      </w:r>
      <w:r w:rsidR="00D24E42">
        <w:rPr>
          <w:rFonts w:ascii="Times New Roman" w:hAnsi="Times New Roman" w:cs="Times New Roman"/>
        </w:rPr>
        <w:t>K</w:t>
      </w:r>
      <w:r w:rsidR="008C6DC2">
        <w:rPr>
          <w:rFonts w:ascii="Times New Roman" w:hAnsi="Times New Roman" w:cs="Times New Roman"/>
        </w:rPr>
        <w:t>onkursa Nolikuma pielikumā Nr. 1.</w:t>
      </w:r>
      <w:r w:rsidR="00A636A0">
        <w:rPr>
          <w:rFonts w:ascii="Times New Roman" w:hAnsi="Times New Roman" w:cs="Times New Roman"/>
        </w:rPr>
        <w:t xml:space="preserve"> </w:t>
      </w:r>
    </w:p>
    <w:p w:rsidR="00EF5EE3" w:rsidRPr="00331BE2" w:rsidRDefault="00EF5EE3" w:rsidP="008C6DC2">
      <w:pPr>
        <w:pStyle w:val="Sarakstarindkopa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4D4CA2" w:rsidRDefault="00C42A19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rPr>
          <w:rFonts w:ascii="Times New Roman" w:hAnsi="Times New Roman" w:cs="Times New Roman"/>
        </w:rPr>
      </w:pPr>
      <w:r w:rsidRPr="00EF5EE3">
        <w:rPr>
          <w:rFonts w:ascii="Times New Roman" w:hAnsi="Times New Roman" w:cs="Times New Roman"/>
        </w:rPr>
        <w:t>Konkursa uzdevumi ir</w:t>
      </w:r>
      <w:r w:rsidR="004D4CA2">
        <w:rPr>
          <w:rFonts w:ascii="Times New Roman" w:hAnsi="Times New Roman" w:cs="Times New Roman"/>
        </w:rPr>
        <w:t>:</w:t>
      </w:r>
    </w:p>
    <w:p w:rsidR="00D37D04" w:rsidRDefault="000F61B0" w:rsidP="00D24E42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B225F">
        <w:rPr>
          <w:rFonts w:ascii="Times New Roman" w:hAnsi="Times New Roman" w:cs="Times New Roman"/>
        </w:rPr>
        <w:t>atlasīt</w:t>
      </w:r>
      <w:r w:rsidR="001D0151">
        <w:rPr>
          <w:rFonts w:ascii="Times New Roman" w:hAnsi="Times New Roman" w:cs="Times New Roman"/>
        </w:rPr>
        <w:t xml:space="preserve"> </w:t>
      </w:r>
      <w:r w:rsidR="00A9239C" w:rsidRPr="00CB225F">
        <w:rPr>
          <w:rFonts w:ascii="Times New Roman" w:hAnsi="Times New Roman" w:cs="Times New Roman"/>
        </w:rPr>
        <w:t xml:space="preserve">Pretendentu </w:t>
      </w:r>
      <w:r w:rsidR="004D4CA2" w:rsidRPr="00CB225F">
        <w:rPr>
          <w:rFonts w:ascii="Times New Roman" w:hAnsi="Times New Roman" w:cs="Times New Roman"/>
        </w:rPr>
        <w:t xml:space="preserve">iesniegtos pieteikumus atbilstoši </w:t>
      </w:r>
      <w:r w:rsidR="00D24E42">
        <w:rPr>
          <w:rFonts w:ascii="Times New Roman" w:hAnsi="Times New Roman" w:cs="Times New Roman"/>
        </w:rPr>
        <w:t xml:space="preserve">šā Konkursa </w:t>
      </w:r>
      <w:r w:rsidR="004D4CA2" w:rsidRPr="00CB225F">
        <w:rPr>
          <w:rFonts w:ascii="Times New Roman" w:hAnsi="Times New Roman" w:cs="Times New Roman"/>
        </w:rPr>
        <w:t xml:space="preserve">Nolikuma </w:t>
      </w:r>
      <w:r w:rsidR="00D24E42">
        <w:rPr>
          <w:rFonts w:ascii="Times New Roman" w:hAnsi="Times New Roman" w:cs="Times New Roman"/>
        </w:rPr>
        <w:t>4.1.</w:t>
      </w:r>
      <w:r w:rsidR="004D4CA2" w:rsidRPr="00CB225F">
        <w:rPr>
          <w:rFonts w:ascii="Times New Roman" w:hAnsi="Times New Roman" w:cs="Times New Roman"/>
        </w:rPr>
        <w:t>punktam</w:t>
      </w:r>
      <w:r w:rsidR="00D37D04">
        <w:rPr>
          <w:rFonts w:ascii="Times New Roman" w:hAnsi="Times New Roman" w:cs="Times New Roman"/>
        </w:rPr>
        <w:t>;</w:t>
      </w:r>
    </w:p>
    <w:p w:rsidR="00EF5EE3" w:rsidRDefault="00D37D04" w:rsidP="00D24E42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atlasīt </w:t>
      </w:r>
      <w:r w:rsidR="00A636A0">
        <w:rPr>
          <w:rFonts w:ascii="Times New Roman" w:hAnsi="Times New Roman" w:cs="Times New Roman"/>
        </w:rPr>
        <w:t>ne vairāk kā</w:t>
      </w:r>
      <w:r w:rsidR="00566F7A">
        <w:rPr>
          <w:rFonts w:ascii="Times New Roman" w:hAnsi="Times New Roman" w:cs="Times New Roman"/>
        </w:rPr>
        <w:t xml:space="preserve"> 20 </w:t>
      </w:r>
      <w:r>
        <w:rPr>
          <w:rFonts w:ascii="Times New Roman" w:hAnsi="Times New Roman" w:cs="Times New Roman"/>
        </w:rPr>
        <w:t>Komitejas locekļus</w:t>
      </w:r>
      <w:r w:rsidR="00A636A0">
        <w:rPr>
          <w:rFonts w:ascii="Times New Roman" w:hAnsi="Times New Roman" w:cs="Times New Roman"/>
        </w:rPr>
        <w:t xml:space="preserve"> </w:t>
      </w:r>
      <w:r w:rsidR="00566F7A">
        <w:rPr>
          <w:rFonts w:ascii="Times New Roman" w:hAnsi="Times New Roman" w:cs="Times New Roman"/>
        </w:rPr>
        <w:t>2 (</w:t>
      </w:r>
      <w:r w:rsidR="00AE363F" w:rsidRPr="00CB225F">
        <w:rPr>
          <w:rFonts w:ascii="Times New Roman" w:hAnsi="Times New Roman" w:cs="Times New Roman"/>
        </w:rPr>
        <w:t>divās</w:t>
      </w:r>
      <w:r w:rsidR="00566F7A">
        <w:rPr>
          <w:rFonts w:ascii="Times New Roman" w:hAnsi="Times New Roman" w:cs="Times New Roman"/>
        </w:rPr>
        <w:t>)</w:t>
      </w:r>
      <w:r w:rsidR="00AE363F" w:rsidRPr="00CB225F">
        <w:rPr>
          <w:rFonts w:ascii="Times New Roman" w:hAnsi="Times New Roman" w:cs="Times New Roman"/>
        </w:rPr>
        <w:t xml:space="preserve"> Konkursa kārtās</w:t>
      </w:r>
      <w:r w:rsidR="00EF5EE3">
        <w:rPr>
          <w:rFonts w:ascii="Times New Roman" w:hAnsi="Times New Roman" w:cs="Times New Roman"/>
        </w:rPr>
        <w:t>;</w:t>
      </w:r>
    </w:p>
    <w:p w:rsidR="00EF5EE3" w:rsidRPr="00EF5EE3" w:rsidRDefault="00EF5EE3" w:rsidP="00EF5EE3">
      <w:pPr>
        <w:pStyle w:val="Sarakstarindkopa"/>
        <w:spacing w:after="0" w:line="240" w:lineRule="auto"/>
        <w:ind w:left="1080"/>
        <w:rPr>
          <w:rFonts w:ascii="Times New Roman" w:hAnsi="Times New Roman" w:cs="Times New Roman"/>
        </w:rPr>
      </w:pPr>
    </w:p>
    <w:p w:rsidR="00CB225F" w:rsidRPr="005D3279" w:rsidRDefault="00CB225F" w:rsidP="004D4CA2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EF5EE3">
        <w:rPr>
          <w:rFonts w:ascii="Times New Roman" w:hAnsi="Times New Roman" w:cs="Times New Roman"/>
        </w:rPr>
        <w:t xml:space="preserve">Konkursa </w:t>
      </w:r>
      <w:r w:rsidR="001D0151">
        <w:rPr>
          <w:rFonts w:ascii="Times New Roman" w:hAnsi="Times New Roman" w:cs="Times New Roman"/>
        </w:rPr>
        <w:t xml:space="preserve">atlases </w:t>
      </w:r>
      <w:r w:rsidRPr="00EF5EE3">
        <w:rPr>
          <w:rFonts w:ascii="Times New Roman" w:hAnsi="Times New Roman" w:cs="Times New Roman"/>
        </w:rPr>
        <w:t>kritēriji</w:t>
      </w:r>
      <w:r w:rsidR="001D0151">
        <w:rPr>
          <w:rFonts w:ascii="Times New Roman" w:hAnsi="Times New Roman" w:cs="Times New Roman"/>
        </w:rPr>
        <w:t xml:space="preserve"> </w:t>
      </w:r>
      <w:r w:rsidRPr="005D3279">
        <w:rPr>
          <w:rFonts w:ascii="Times New Roman" w:hAnsi="Times New Roman" w:cs="Times New Roman"/>
        </w:rPr>
        <w:t>ir:</w:t>
      </w:r>
    </w:p>
    <w:p w:rsidR="00F57559" w:rsidRPr="00A636A0" w:rsidRDefault="00F57559" w:rsidP="00F57559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7559">
        <w:rPr>
          <w:rFonts w:ascii="Times New Roman" w:hAnsi="Times New Roman" w:cs="Times New Roman"/>
        </w:rPr>
        <w:t>Komitejas locekļi pārstāv daž</w:t>
      </w:r>
      <w:r w:rsidR="00AB4B44">
        <w:rPr>
          <w:rFonts w:ascii="Times New Roman" w:hAnsi="Times New Roman" w:cs="Times New Roman"/>
        </w:rPr>
        <w:t>ādus reģionus</w:t>
      </w:r>
      <w:r w:rsidR="00AB4B44" w:rsidRPr="00A636A0">
        <w:rPr>
          <w:rFonts w:ascii="Times New Roman" w:hAnsi="Times New Roman" w:cs="Times New Roman"/>
        </w:rPr>
        <w:t xml:space="preserve">, </w:t>
      </w:r>
      <w:r w:rsidR="00443017" w:rsidRPr="00A636A0">
        <w:rPr>
          <w:rFonts w:ascii="Times New Roman" w:hAnsi="Times New Roman" w:cs="Times New Roman"/>
        </w:rPr>
        <w:t xml:space="preserve">bērnu un jauniešu </w:t>
      </w:r>
      <w:r w:rsidR="00AB4B44" w:rsidRPr="00A636A0">
        <w:rPr>
          <w:rFonts w:ascii="Times New Roman" w:hAnsi="Times New Roman" w:cs="Times New Roman"/>
        </w:rPr>
        <w:t xml:space="preserve">darbības </w:t>
      </w:r>
      <w:r w:rsidR="00446715">
        <w:rPr>
          <w:rFonts w:ascii="Times New Roman" w:hAnsi="Times New Roman" w:cs="Times New Roman"/>
        </w:rPr>
        <w:t>jomas</w:t>
      </w:r>
      <w:r w:rsidR="00446715" w:rsidRPr="00A636A0">
        <w:rPr>
          <w:rFonts w:ascii="Times New Roman" w:hAnsi="Times New Roman" w:cs="Times New Roman"/>
        </w:rPr>
        <w:t xml:space="preserve"> </w:t>
      </w:r>
      <w:r w:rsidR="00AB4B44" w:rsidRPr="00A636A0">
        <w:rPr>
          <w:rFonts w:ascii="Times New Roman" w:hAnsi="Times New Roman" w:cs="Times New Roman"/>
        </w:rPr>
        <w:t xml:space="preserve">un </w:t>
      </w:r>
      <w:r w:rsidRPr="00A636A0">
        <w:rPr>
          <w:rFonts w:ascii="Times New Roman" w:hAnsi="Times New Roman" w:cs="Times New Roman"/>
        </w:rPr>
        <w:t>tautības;</w:t>
      </w:r>
    </w:p>
    <w:p w:rsidR="00F57559" w:rsidRDefault="00F57559" w:rsidP="00F57559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36A0">
        <w:rPr>
          <w:rFonts w:ascii="Times New Roman" w:hAnsi="Times New Roman" w:cs="Times New Roman"/>
        </w:rPr>
        <w:t xml:space="preserve">Komitejas sastāvā ir minimums 6 (seši) pārstāvji no katras </w:t>
      </w:r>
      <w:r w:rsidR="00D24E42">
        <w:rPr>
          <w:rFonts w:ascii="Times New Roman" w:hAnsi="Times New Roman" w:cs="Times New Roman"/>
        </w:rPr>
        <w:t xml:space="preserve">šā Konkursa </w:t>
      </w:r>
      <w:r w:rsidRPr="00A636A0">
        <w:rPr>
          <w:rFonts w:ascii="Times New Roman" w:hAnsi="Times New Roman" w:cs="Times New Roman"/>
        </w:rPr>
        <w:t>Nolikuma 2.4</w:t>
      </w:r>
      <w:r w:rsidRPr="00F57559">
        <w:rPr>
          <w:rFonts w:ascii="Times New Roman" w:hAnsi="Times New Roman" w:cs="Times New Roman"/>
        </w:rPr>
        <w:t>.1.punktā minētās mērķgrupas;</w:t>
      </w:r>
    </w:p>
    <w:p w:rsidR="00F57559" w:rsidRPr="00F57559" w:rsidRDefault="00F57559" w:rsidP="00F57559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F57559" w:rsidRPr="005D3279" w:rsidRDefault="00F57559" w:rsidP="00F5755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EF5EE3">
        <w:rPr>
          <w:rFonts w:ascii="Times New Roman" w:hAnsi="Times New Roman" w:cs="Times New Roman"/>
        </w:rPr>
        <w:t xml:space="preserve">Konkursa </w:t>
      </w:r>
      <w:r>
        <w:rPr>
          <w:rFonts w:ascii="Times New Roman" w:hAnsi="Times New Roman" w:cs="Times New Roman"/>
        </w:rPr>
        <w:t xml:space="preserve">vērtēšanas </w:t>
      </w:r>
      <w:r w:rsidRPr="00EF5EE3">
        <w:rPr>
          <w:rFonts w:ascii="Times New Roman" w:hAnsi="Times New Roman" w:cs="Times New Roman"/>
        </w:rPr>
        <w:t>kritēriji</w:t>
      </w:r>
      <w:r>
        <w:rPr>
          <w:rFonts w:ascii="Times New Roman" w:hAnsi="Times New Roman" w:cs="Times New Roman"/>
        </w:rPr>
        <w:t xml:space="preserve"> </w:t>
      </w:r>
      <w:r w:rsidRPr="005D3279">
        <w:rPr>
          <w:rFonts w:ascii="Times New Roman" w:hAnsi="Times New Roman" w:cs="Times New Roman"/>
        </w:rPr>
        <w:t>ir:</w:t>
      </w:r>
    </w:p>
    <w:p w:rsidR="00F57559" w:rsidRPr="00EF5EE3" w:rsidRDefault="00F57559" w:rsidP="00F57559">
      <w:pPr>
        <w:pStyle w:val="Sarakstarindkopa"/>
        <w:spacing w:after="0" w:line="240" w:lineRule="auto"/>
        <w:ind w:left="502"/>
        <w:jc w:val="both"/>
        <w:rPr>
          <w:rFonts w:ascii="Times New Roman" w:hAnsi="Times New Roman" w:cs="Times New Roman"/>
        </w:rPr>
      </w:pPr>
    </w:p>
    <w:p w:rsidR="001D0151" w:rsidRPr="008C6DC2" w:rsidRDefault="006113DA" w:rsidP="001D0151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6DC2">
        <w:rPr>
          <w:rFonts w:ascii="Times New Roman" w:hAnsi="Times New Roman" w:cs="Times New Roman"/>
        </w:rPr>
        <w:lastRenderedPageBreak/>
        <w:t>Pretendent</w:t>
      </w:r>
      <w:r w:rsidR="001D0151" w:rsidRPr="008C6DC2">
        <w:rPr>
          <w:rFonts w:ascii="Times New Roman" w:hAnsi="Times New Roman" w:cs="Times New Roman"/>
        </w:rPr>
        <w:t>i tiek</w:t>
      </w:r>
      <w:r w:rsidRPr="008C6DC2">
        <w:rPr>
          <w:rFonts w:ascii="Times New Roman" w:hAnsi="Times New Roman" w:cs="Times New Roman"/>
        </w:rPr>
        <w:t xml:space="preserve"> </w:t>
      </w:r>
      <w:r w:rsidR="00F57559" w:rsidRPr="008C6DC2">
        <w:rPr>
          <w:rFonts w:ascii="Times New Roman" w:hAnsi="Times New Roman" w:cs="Times New Roman"/>
        </w:rPr>
        <w:t>vērtēti</w:t>
      </w:r>
      <w:r w:rsidR="001D0151" w:rsidRPr="008C6DC2">
        <w:rPr>
          <w:rFonts w:ascii="Times New Roman" w:hAnsi="Times New Roman" w:cs="Times New Roman"/>
        </w:rPr>
        <w:t xml:space="preserve"> divās mērķgrupās – jaunieši vecumā no 13 līdz 25 gadiem (pēc </w:t>
      </w:r>
      <w:r w:rsidR="00AB4B44" w:rsidRPr="008C6DC2">
        <w:rPr>
          <w:rFonts w:ascii="Times New Roman" w:hAnsi="Times New Roman" w:cs="Times New Roman"/>
        </w:rPr>
        <w:t>Jaunatnes</w:t>
      </w:r>
      <w:r w:rsidR="001D0151" w:rsidRPr="008C6DC2">
        <w:rPr>
          <w:rFonts w:ascii="Times New Roman" w:hAnsi="Times New Roman" w:cs="Times New Roman"/>
        </w:rPr>
        <w:t xml:space="preserve"> likuma) un </w:t>
      </w:r>
      <w:r w:rsidR="00F248E8" w:rsidRPr="008C6DC2">
        <w:rPr>
          <w:rFonts w:ascii="Times New Roman" w:hAnsi="Times New Roman" w:cs="Times New Roman"/>
        </w:rPr>
        <w:t>speciālisti</w:t>
      </w:r>
      <w:r w:rsidR="001D0151" w:rsidRPr="008C6DC2">
        <w:rPr>
          <w:rFonts w:ascii="Times New Roman" w:hAnsi="Times New Roman" w:cs="Times New Roman"/>
        </w:rPr>
        <w:t>, k</w:t>
      </w:r>
      <w:r w:rsidR="00F248E8" w:rsidRPr="008C6DC2">
        <w:rPr>
          <w:rFonts w:ascii="Times New Roman" w:hAnsi="Times New Roman" w:cs="Times New Roman"/>
        </w:rPr>
        <w:t xml:space="preserve">am </w:t>
      </w:r>
      <w:r w:rsidR="001D0151" w:rsidRPr="008C6DC2">
        <w:rPr>
          <w:rFonts w:ascii="Times New Roman" w:hAnsi="Times New Roman" w:cs="Times New Roman"/>
        </w:rPr>
        <w:t>ikdienas darbs ir saistīts ar bērnu un jauniešu auditoriju</w:t>
      </w:r>
      <w:r w:rsidRPr="008C6DC2">
        <w:rPr>
          <w:rFonts w:ascii="Times New Roman" w:hAnsi="Times New Roman" w:cs="Times New Roman"/>
        </w:rPr>
        <w:t>;</w:t>
      </w:r>
    </w:p>
    <w:p w:rsidR="000D192F" w:rsidRPr="008C6DC2" w:rsidRDefault="006113DA" w:rsidP="00CB225F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6DC2">
        <w:rPr>
          <w:rFonts w:ascii="Times New Roman" w:hAnsi="Times New Roman" w:cs="Times New Roman"/>
        </w:rPr>
        <w:t>Pretendentu</w:t>
      </w:r>
      <w:r w:rsidR="005D3279" w:rsidRPr="008C6DC2">
        <w:rPr>
          <w:rFonts w:ascii="Times New Roman" w:hAnsi="Times New Roman" w:cs="Times New Roman"/>
        </w:rPr>
        <w:t xml:space="preserve"> raksturo paš</w:t>
      </w:r>
      <w:r w:rsidR="00AB4B44" w:rsidRPr="008C6DC2">
        <w:rPr>
          <w:rFonts w:ascii="Times New Roman" w:hAnsi="Times New Roman" w:cs="Times New Roman"/>
        </w:rPr>
        <w:t xml:space="preserve">iniciatīva, </w:t>
      </w:r>
      <w:r w:rsidR="003179DA" w:rsidRPr="008C6DC2">
        <w:rPr>
          <w:rFonts w:ascii="Times New Roman" w:hAnsi="Times New Roman" w:cs="Times New Roman"/>
        </w:rPr>
        <w:t>piederības sajūta Latvijas valstij, spēja s</w:t>
      </w:r>
      <w:r w:rsidR="00443017" w:rsidRPr="008C6DC2">
        <w:rPr>
          <w:rFonts w:ascii="Times New Roman" w:hAnsi="Times New Roman" w:cs="Times New Roman"/>
        </w:rPr>
        <w:t>trādāt patstāvīgi un</w:t>
      </w:r>
      <w:r w:rsidR="003179DA" w:rsidRPr="008C6DC2">
        <w:rPr>
          <w:rFonts w:ascii="Times New Roman" w:hAnsi="Times New Roman" w:cs="Times New Roman"/>
        </w:rPr>
        <w:t xml:space="preserve"> </w:t>
      </w:r>
      <w:r w:rsidR="00F57559" w:rsidRPr="008C6DC2">
        <w:rPr>
          <w:rFonts w:ascii="Times New Roman" w:hAnsi="Times New Roman" w:cs="Times New Roman"/>
        </w:rPr>
        <w:t>rezultatīvi</w:t>
      </w:r>
      <w:r w:rsidR="003179DA" w:rsidRPr="008C6DC2">
        <w:rPr>
          <w:rFonts w:ascii="Times New Roman" w:hAnsi="Times New Roman" w:cs="Times New Roman"/>
        </w:rPr>
        <w:t xml:space="preserve">, Pretendentam piemīt īpašības, </w:t>
      </w:r>
      <w:r w:rsidR="00AB4B44" w:rsidRPr="008C6DC2">
        <w:rPr>
          <w:rFonts w:ascii="Times New Roman" w:hAnsi="Times New Roman" w:cs="Times New Roman"/>
        </w:rPr>
        <w:t xml:space="preserve">kas </w:t>
      </w:r>
      <w:r w:rsidR="00443017" w:rsidRPr="008C6DC2">
        <w:rPr>
          <w:rFonts w:ascii="Times New Roman" w:hAnsi="Times New Roman" w:cs="Times New Roman"/>
        </w:rPr>
        <w:t xml:space="preserve">nepieciešamas </w:t>
      </w:r>
      <w:r w:rsidR="00AB4B44" w:rsidRPr="008C6DC2">
        <w:rPr>
          <w:rFonts w:ascii="Times New Roman" w:hAnsi="Times New Roman" w:cs="Times New Roman"/>
        </w:rPr>
        <w:t>viedokļa līderim</w:t>
      </w:r>
      <w:r w:rsidR="005D3279" w:rsidRPr="008C6DC2">
        <w:rPr>
          <w:rFonts w:ascii="Times New Roman" w:hAnsi="Times New Roman" w:cs="Times New Roman"/>
        </w:rPr>
        <w:t>;</w:t>
      </w:r>
    </w:p>
    <w:p w:rsidR="003966CA" w:rsidRPr="008C6DC2" w:rsidRDefault="003179DA" w:rsidP="00F57559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6DC2">
        <w:rPr>
          <w:rFonts w:ascii="Times New Roman" w:hAnsi="Times New Roman" w:cs="Times New Roman"/>
        </w:rPr>
        <w:t>Pretendents ir sabiedriski aktīvs vietējā, nacionālā vai starptautiskā mērogā</w:t>
      </w:r>
      <w:r w:rsidR="00F57559" w:rsidRPr="008C6DC2">
        <w:rPr>
          <w:rFonts w:ascii="Times New Roman" w:hAnsi="Times New Roman" w:cs="Times New Roman"/>
        </w:rPr>
        <w:t>.</w:t>
      </w:r>
    </w:p>
    <w:p w:rsidR="00360F48" w:rsidRDefault="00360F48" w:rsidP="003966CA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</w:rPr>
      </w:pPr>
    </w:p>
    <w:p w:rsidR="00360F48" w:rsidRPr="006E6455" w:rsidRDefault="00360F48" w:rsidP="006E645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B59AA" w:rsidRPr="00331BE2" w:rsidRDefault="009B0483" w:rsidP="00331BE2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Pieteikumu</w:t>
      </w:r>
      <w:r w:rsidR="000B59AA" w:rsidRPr="00331BE2">
        <w:rPr>
          <w:rFonts w:ascii="Times New Roman" w:hAnsi="Times New Roman" w:cs="Times New Roman"/>
          <w:b/>
        </w:rPr>
        <w:t xml:space="preserve"> iesniegšanas vieta, termiņš un kārtība</w:t>
      </w:r>
    </w:p>
    <w:p w:rsidR="00804119" w:rsidRPr="00501943" w:rsidRDefault="007507E8" w:rsidP="00501943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360F48">
        <w:rPr>
          <w:rFonts w:ascii="Times New Roman" w:hAnsi="Times New Roman" w:cs="Times New Roman"/>
        </w:rPr>
        <w:t xml:space="preserve">Pretendenti </w:t>
      </w:r>
      <w:r w:rsidR="00D23A96" w:rsidRPr="00360F48">
        <w:rPr>
          <w:rFonts w:ascii="Times New Roman" w:hAnsi="Times New Roman" w:cs="Times New Roman"/>
        </w:rPr>
        <w:t xml:space="preserve">iesniedz </w:t>
      </w:r>
      <w:r w:rsidR="00804119" w:rsidRPr="00360F48">
        <w:rPr>
          <w:rFonts w:ascii="Times New Roman" w:hAnsi="Times New Roman" w:cs="Times New Roman"/>
        </w:rPr>
        <w:t>piedāvājumu</w:t>
      </w:r>
      <w:r w:rsidR="00945E1A" w:rsidRPr="00360F48">
        <w:rPr>
          <w:rFonts w:ascii="Times New Roman" w:hAnsi="Times New Roman" w:cs="Times New Roman"/>
        </w:rPr>
        <w:t>s</w:t>
      </w:r>
      <w:r w:rsidR="00300E96">
        <w:rPr>
          <w:rFonts w:ascii="Times New Roman" w:hAnsi="Times New Roman" w:cs="Times New Roman"/>
        </w:rPr>
        <w:t xml:space="preserve"> </w:t>
      </w:r>
      <w:r w:rsidR="00945E1A" w:rsidRPr="00360F48">
        <w:rPr>
          <w:rFonts w:ascii="Times New Roman" w:hAnsi="Times New Roman" w:cs="Times New Roman"/>
        </w:rPr>
        <w:t xml:space="preserve">Konkursam </w:t>
      </w:r>
      <w:r w:rsidR="009B0483" w:rsidRPr="00360F48">
        <w:rPr>
          <w:rFonts w:ascii="Times New Roman" w:hAnsi="Times New Roman" w:cs="Times New Roman"/>
          <w:b/>
        </w:rPr>
        <w:t>līdz 2015</w:t>
      </w:r>
      <w:r w:rsidR="00804119" w:rsidRPr="00360F48">
        <w:rPr>
          <w:rFonts w:ascii="Times New Roman" w:hAnsi="Times New Roman" w:cs="Times New Roman"/>
          <w:b/>
        </w:rPr>
        <w:t>.gada</w:t>
      </w:r>
      <w:r w:rsidR="00AB4B44">
        <w:rPr>
          <w:rFonts w:ascii="Times New Roman" w:hAnsi="Times New Roman" w:cs="Times New Roman"/>
          <w:b/>
        </w:rPr>
        <w:t xml:space="preserve"> </w:t>
      </w:r>
      <w:r w:rsidR="00CB225F" w:rsidRPr="00360F48">
        <w:rPr>
          <w:rFonts w:ascii="Times New Roman" w:eastAsia="Times New Roman" w:hAnsi="Times New Roman" w:cs="Times New Roman"/>
          <w:b/>
        </w:rPr>
        <w:t>26</w:t>
      </w:r>
      <w:r w:rsidR="000A31E0" w:rsidRPr="00360F48">
        <w:rPr>
          <w:rFonts w:ascii="Times New Roman" w:eastAsia="Times New Roman" w:hAnsi="Times New Roman" w:cs="Times New Roman"/>
          <w:b/>
        </w:rPr>
        <w:t>.</w:t>
      </w:r>
      <w:r w:rsidR="00CB225F" w:rsidRPr="00360F48">
        <w:rPr>
          <w:rFonts w:ascii="Times New Roman" w:eastAsia="Times New Roman" w:hAnsi="Times New Roman" w:cs="Times New Roman"/>
          <w:b/>
        </w:rPr>
        <w:t>janvā</w:t>
      </w:r>
      <w:r w:rsidR="009B0483" w:rsidRPr="00360F48">
        <w:rPr>
          <w:rFonts w:ascii="Times New Roman" w:eastAsia="Times New Roman" w:hAnsi="Times New Roman" w:cs="Times New Roman"/>
          <w:b/>
        </w:rPr>
        <w:t>rim</w:t>
      </w:r>
      <w:r w:rsidR="000A31E0" w:rsidRPr="00360F48">
        <w:rPr>
          <w:rFonts w:ascii="Times New Roman" w:eastAsia="Times New Roman" w:hAnsi="Times New Roman" w:cs="Times New Roman"/>
          <w:b/>
        </w:rPr>
        <w:t>,</w:t>
      </w:r>
      <w:r w:rsidR="000A31E0" w:rsidRPr="00360F48">
        <w:rPr>
          <w:rFonts w:ascii="Times New Roman" w:eastAsia="Times New Roman" w:hAnsi="Times New Roman" w:cs="Times New Roman"/>
          <w:b/>
          <w:color w:val="000000"/>
        </w:rPr>
        <w:t xml:space="preserve"> plkst. 1</w:t>
      </w:r>
      <w:r w:rsidR="00CB225F" w:rsidRPr="00360F48">
        <w:rPr>
          <w:rFonts w:ascii="Times New Roman" w:eastAsia="Times New Roman" w:hAnsi="Times New Roman" w:cs="Times New Roman"/>
          <w:b/>
          <w:color w:val="000000"/>
        </w:rPr>
        <w:t>2</w:t>
      </w:r>
      <w:r w:rsidR="000A31E0" w:rsidRPr="00360F48">
        <w:rPr>
          <w:rFonts w:ascii="Times New Roman" w:eastAsia="Times New Roman" w:hAnsi="Times New Roman" w:cs="Times New Roman"/>
          <w:b/>
          <w:color w:val="000000"/>
        </w:rPr>
        <w:t>:00</w:t>
      </w:r>
      <w:r w:rsidR="000A31E0" w:rsidRPr="00360F48">
        <w:rPr>
          <w:rFonts w:ascii="Times New Roman" w:hAnsi="Times New Roman" w:cs="Times New Roman"/>
        </w:rPr>
        <w:t xml:space="preserve">, </w:t>
      </w:r>
      <w:r w:rsidR="00D23A96" w:rsidRPr="00360F48">
        <w:rPr>
          <w:rFonts w:ascii="Times New Roman" w:hAnsi="Times New Roman" w:cs="Times New Roman"/>
        </w:rPr>
        <w:t xml:space="preserve">nosūtot tos elektroniski uz e-pastu </w:t>
      </w:r>
      <w:hyperlink r:id="rId14" w:history="1">
        <w:r w:rsidR="00D23A96" w:rsidRPr="00360F48">
          <w:rPr>
            <w:rStyle w:val="Hipersaite"/>
            <w:rFonts w:ascii="Times New Roman" w:hAnsi="Times New Roman" w:cs="Times New Roman"/>
          </w:rPr>
          <w:t>admin@lka.edu.lv</w:t>
        </w:r>
      </w:hyperlink>
      <w:r w:rsidR="00D23A96" w:rsidRPr="00360F48">
        <w:rPr>
          <w:rFonts w:ascii="Times New Roman" w:hAnsi="Times New Roman" w:cs="Times New Roman"/>
        </w:rPr>
        <w:t xml:space="preserve"> vai </w:t>
      </w:r>
      <w:r w:rsidR="00804119" w:rsidRPr="00360F48">
        <w:rPr>
          <w:rFonts w:ascii="Times New Roman" w:hAnsi="Times New Roman" w:cs="Times New Roman"/>
        </w:rPr>
        <w:t>nosūtot to</w:t>
      </w:r>
      <w:r w:rsidR="00360F48">
        <w:rPr>
          <w:rFonts w:ascii="Times New Roman" w:hAnsi="Times New Roman" w:cs="Times New Roman"/>
        </w:rPr>
        <w:t>s</w:t>
      </w:r>
      <w:r w:rsidR="00D23A96" w:rsidRPr="00360F48">
        <w:rPr>
          <w:rFonts w:ascii="Times New Roman" w:hAnsi="Times New Roman" w:cs="Times New Roman"/>
        </w:rPr>
        <w:t xml:space="preserve"> pa pastu</w:t>
      </w:r>
      <w:r w:rsidR="00997BB7">
        <w:rPr>
          <w:rFonts w:ascii="Times New Roman" w:hAnsi="Times New Roman" w:cs="Times New Roman"/>
        </w:rPr>
        <w:t xml:space="preserve"> </w:t>
      </w:r>
      <w:r w:rsidR="00804119" w:rsidRPr="00360F48">
        <w:rPr>
          <w:rFonts w:ascii="Times New Roman" w:hAnsi="Times New Roman" w:cs="Times New Roman"/>
        </w:rPr>
        <w:t>uz adresi</w:t>
      </w:r>
      <w:r w:rsidR="00D23A96" w:rsidRPr="00360F48">
        <w:rPr>
          <w:rFonts w:ascii="Times New Roman" w:hAnsi="Times New Roman" w:cs="Times New Roman"/>
        </w:rPr>
        <w:t>: Latvijas Kultūras akadēmija, Ludzas ielā 24, Rīgā, LV-1003</w:t>
      </w:r>
      <w:r w:rsidR="00360F48">
        <w:rPr>
          <w:rFonts w:ascii="Times New Roman" w:hAnsi="Times New Roman" w:cs="Times New Roman"/>
        </w:rPr>
        <w:t xml:space="preserve">. </w:t>
      </w:r>
      <w:r w:rsidR="009B0483">
        <w:rPr>
          <w:rFonts w:ascii="Times New Roman" w:hAnsi="Times New Roman" w:cs="Times New Roman"/>
        </w:rPr>
        <w:t>Pretendentiem</w:t>
      </w:r>
      <w:r w:rsidR="00804119" w:rsidRPr="00501943">
        <w:rPr>
          <w:rFonts w:ascii="Times New Roman" w:hAnsi="Times New Roman" w:cs="Times New Roman"/>
        </w:rPr>
        <w:t xml:space="preserve">, kuri piedāvājumus nosūta pa pastu, ir jānodrošina to piegāde šajā punktā norādītajā adresē līdz piedāvājumu iesniegšanas termiņam. </w:t>
      </w:r>
    </w:p>
    <w:p w:rsidR="00F719BD" w:rsidRPr="00360F48" w:rsidRDefault="00360F48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Pieteikumi tiks reģistrēti to saņemšanas kārtībā, norādot</w:t>
      </w:r>
      <w:r w:rsidR="005730BC" w:rsidRPr="00360F48">
        <w:rPr>
          <w:rFonts w:ascii="Times New Roman" w:eastAsia="Times New Roman" w:hAnsi="Times New Roman" w:cs="Times New Roman"/>
          <w:color w:val="000000"/>
        </w:rPr>
        <w:t xml:space="preserve"> saņemšanas </w:t>
      </w:r>
      <w:r w:rsidRPr="00360F48">
        <w:rPr>
          <w:rFonts w:ascii="Times New Roman" w:eastAsia="Times New Roman" w:hAnsi="Times New Roman" w:cs="Times New Roman"/>
          <w:color w:val="000000"/>
        </w:rPr>
        <w:t>datum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5730BC" w:rsidRPr="00360F48">
        <w:rPr>
          <w:rFonts w:ascii="Times New Roman" w:eastAsia="Times New Roman" w:hAnsi="Times New Roman" w:cs="Times New Roman"/>
          <w:color w:val="000000"/>
        </w:rPr>
        <w:t xml:space="preserve">, </w:t>
      </w:r>
      <w:r w:rsidRPr="00360F48">
        <w:rPr>
          <w:rFonts w:ascii="Times New Roman" w:eastAsia="Times New Roman" w:hAnsi="Times New Roman" w:cs="Times New Roman"/>
          <w:color w:val="000000"/>
        </w:rPr>
        <w:t>laik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997BB7">
        <w:rPr>
          <w:rFonts w:ascii="Times New Roman" w:eastAsia="Times New Roman" w:hAnsi="Times New Roman" w:cs="Times New Roman"/>
          <w:color w:val="000000"/>
        </w:rPr>
        <w:t xml:space="preserve"> </w:t>
      </w:r>
      <w:r w:rsidR="005730BC" w:rsidRPr="00360F48">
        <w:rPr>
          <w:rFonts w:ascii="Times New Roman" w:eastAsia="Times New Roman" w:hAnsi="Times New Roman" w:cs="Times New Roman"/>
          <w:color w:val="000000"/>
        </w:rPr>
        <w:t xml:space="preserve">un </w:t>
      </w:r>
      <w:r w:rsidRPr="00360F48">
        <w:rPr>
          <w:rFonts w:ascii="Times New Roman" w:eastAsia="Times New Roman" w:hAnsi="Times New Roman" w:cs="Times New Roman"/>
          <w:color w:val="000000"/>
        </w:rPr>
        <w:t>reģistrācija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360F48">
        <w:rPr>
          <w:rFonts w:ascii="Times New Roman" w:eastAsia="Times New Roman" w:hAnsi="Times New Roman" w:cs="Times New Roman"/>
          <w:color w:val="000000"/>
        </w:rPr>
        <w:t xml:space="preserve"> numur</w:t>
      </w:r>
      <w:r>
        <w:rPr>
          <w:rFonts w:ascii="Times New Roman" w:eastAsia="Times New Roman" w:hAnsi="Times New Roman" w:cs="Times New Roman"/>
          <w:color w:val="000000"/>
        </w:rPr>
        <w:t>u</w:t>
      </w:r>
      <w:r w:rsidR="005730BC" w:rsidRPr="00360F48"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</w:rPr>
        <w:t xml:space="preserve">Pieteikums par saņemtu tiks uzskatīts brīdī, kad Pretendents no Latvijas Kultūras akadēmijas </w:t>
      </w:r>
      <w:r w:rsidR="00BE108F">
        <w:rPr>
          <w:rFonts w:ascii="Times New Roman" w:eastAsia="Times New Roman" w:hAnsi="Times New Roman" w:cs="Times New Roman"/>
          <w:color w:val="000000"/>
        </w:rPr>
        <w:t xml:space="preserve">lietvedes </w:t>
      </w:r>
      <w:r>
        <w:rPr>
          <w:rFonts w:ascii="Times New Roman" w:eastAsia="Times New Roman" w:hAnsi="Times New Roman" w:cs="Times New Roman"/>
          <w:color w:val="000000"/>
        </w:rPr>
        <w:t xml:space="preserve">saņems apstiprinājuma e-pastu par pieteikuma saņemšanu. </w:t>
      </w:r>
    </w:p>
    <w:p w:rsidR="003F6CF7" w:rsidRDefault="009B0483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Latvijas </w:t>
      </w:r>
      <w:r w:rsidR="005C420E" w:rsidRPr="00331BE2">
        <w:rPr>
          <w:rFonts w:ascii="Times New Roman" w:eastAsia="Times New Roman" w:hAnsi="Times New Roman" w:cs="Times New Roman"/>
          <w:color w:val="000000"/>
        </w:rPr>
        <w:t xml:space="preserve">Kultūras </w:t>
      </w:r>
      <w:r>
        <w:rPr>
          <w:rFonts w:ascii="Times New Roman" w:eastAsia="Times New Roman" w:hAnsi="Times New Roman" w:cs="Times New Roman"/>
          <w:color w:val="000000"/>
        </w:rPr>
        <w:t>akadēmija</w:t>
      </w:r>
      <w:r w:rsidR="00997BB7">
        <w:rPr>
          <w:rFonts w:ascii="Times New Roman" w:eastAsia="Times New Roman" w:hAnsi="Times New Roman" w:cs="Times New Roman"/>
          <w:color w:val="000000"/>
        </w:rPr>
        <w:t xml:space="preserve"> </w:t>
      </w:r>
      <w:r w:rsidR="00F719BD" w:rsidRPr="00331BE2">
        <w:rPr>
          <w:rFonts w:ascii="Times New Roman" w:eastAsia="Times New Roman" w:hAnsi="Times New Roman" w:cs="Times New Roman"/>
          <w:color w:val="000000"/>
        </w:rPr>
        <w:t>nepieņem izskatīšanai u</w:t>
      </w:r>
      <w:r w:rsidR="00F97A82" w:rsidRPr="00331BE2">
        <w:rPr>
          <w:rFonts w:ascii="Times New Roman" w:eastAsia="Times New Roman" w:hAnsi="Times New Roman" w:cs="Times New Roman"/>
          <w:color w:val="000000"/>
        </w:rPr>
        <w:t>n K</w:t>
      </w:r>
      <w:r w:rsidR="00F719BD" w:rsidRPr="00331BE2">
        <w:rPr>
          <w:rFonts w:ascii="Times New Roman" w:eastAsia="Times New Roman" w:hAnsi="Times New Roman" w:cs="Times New Roman"/>
          <w:color w:val="000000"/>
        </w:rPr>
        <w:t>onkursa ietvaros ne</w:t>
      </w:r>
      <w:r w:rsidR="00E366F7">
        <w:rPr>
          <w:rFonts w:ascii="Times New Roman" w:eastAsia="Times New Roman" w:hAnsi="Times New Roman" w:cs="Times New Roman"/>
          <w:color w:val="000000"/>
        </w:rPr>
        <w:t>vērtē</w:t>
      </w:r>
      <w:r w:rsidR="00997BB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pieteikumu</w:t>
      </w:r>
      <w:r w:rsidR="005C61DD">
        <w:rPr>
          <w:rFonts w:ascii="Times New Roman" w:eastAsia="Times New Roman" w:hAnsi="Times New Roman" w:cs="Times New Roman"/>
          <w:color w:val="000000"/>
        </w:rPr>
        <w:t>s, kas</w:t>
      </w:r>
      <w:r w:rsidR="00F719BD" w:rsidRPr="00331BE2">
        <w:rPr>
          <w:rFonts w:ascii="Times New Roman" w:eastAsia="Times New Roman" w:hAnsi="Times New Roman" w:cs="Times New Roman"/>
          <w:color w:val="000000"/>
        </w:rPr>
        <w:t>:</w:t>
      </w:r>
    </w:p>
    <w:p w:rsidR="003F6CF7" w:rsidRDefault="00360F48" w:rsidP="005E6C88">
      <w:pPr>
        <w:pStyle w:val="Sarakstarindkopa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iesniegti pēc </w:t>
      </w:r>
      <w:r w:rsidR="005C61DD">
        <w:rPr>
          <w:rFonts w:ascii="Times New Roman" w:hAnsi="Times New Roman" w:cs="Times New Roman"/>
        </w:rPr>
        <w:t xml:space="preserve">Konkursa </w:t>
      </w:r>
      <w:r w:rsidR="00BE108F">
        <w:rPr>
          <w:rFonts w:ascii="Times New Roman" w:hAnsi="Times New Roman" w:cs="Times New Roman"/>
        </w:rPr>
        <w:t xml:space="preserve">Nolikuma </w:t>
      </w:r>
      <w:r w:rsidR="005C61DD" w:rsidRPr="00BB6909">
        <w:rPr>
          <w:rFonts w:ascii="Times New Roman" w:hAnsi="Times New Roman" w:cs="Times New Roman"/>
        </w:rPr>
        <w:t>3.1</w:t>
      </w:r>
      <w:r w:rsidR="005C61DD">
        <w:rPr>
          <w:rFonts w:ascii="Times New Roman" w:hAnsi="Times New Roman" w:cs="Times New Roman"/>
        </w:rPr>
        <w:t xml:space="preserve">.punktā minētā termiņa; </w:t>
      </w:r>
    </w:p>
    <w:p w:rsidR="005C61DD" w:rsidRPr="00BB6909" w:rsidRDefault="007507E8" w:rsidP="005E6C88">
      <w:pPr>
        <w:pStyle w:val="Sarakstarindkopa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neatbilst Konkursa </w:t>
      </w:r>
      <w:r w:rsidR="00BE108F">
        <w:rPr>
          <w:rFonts w:ascii="Times New Roman" w:eastAsia="Times New Roman" w:hAnsi="Times New Roman" w:cs="Times New Roman"/>
          <w:color w:val="000000"/>
        </w:rPr>
        <w:t xml:space="preserve">Nolikuma </w:t>
      </w:r>
      <w:r>
        <w:rPr>
          <w:rFonts w:ascii="Times New Roman" w:eastAsia="Times New Roman" w:hAnsi="Times New Roman" w:cs="Times New Roman"/>
          <w:color w:val="000000"/>
        </w:rPr>
        <w:t>4. punkta prasībām.</w:t>
      </w:r>
    </w:p>
    <w:p w:rsidR="00C7437C" w:rsidRDefault="00C7437C" w:rsidP="00331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6862" w:rsidRDefault="00E36862" w:rsidP="00331B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5E0A" w:rsidRPr="00331BE2" w:rsidRDefault="00995E0A" w:rsidP="00995E0A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BE2">
        <w:rPr>
          <w:rFonts w:ascii="Times New Roman" w:hAnsi="Times New Roman" w:cs="Times New Roman"/>
          <w:b/>
        </w:rPr>
        <w:t>Konkursā iesniedzamā dokumentācija</w:t>
      </w:r>
    </w:p>
    <w:p w:rsidR="00995E0A" w:rsidRPr="000F61B0" w:rsidRDefault="00995E0A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 xml:space="preserve">Atbilstoši šā Konkursa </w:t>
      </w:r>
      <w:r w:rsidR="00C91B17">
        <w:rPr>
          <w:rFonts w:ascii="Times New Roman" w:hAnsi="Times New Roman" w:cs="Times New Roman"/>
        </w:rPr>
        <w:t>N</w:t>
      </w:r>
      <w:r w:rsidR="00C91B17" w:rsidRPr="00331BE2">
        <w:rPr>
          <w:rFonts w:ascii="Times New Roman" w:hAnsi="Times New Roman" w:cs="Times New Roman"/>
        </w:rPr>
        <w:t xml:space="preserve">olikuma </w:t>
      </w:r>
      <w:r w:rsidRPr="00331BE2">
        <w:rPr>
          <w:rFonts w:ascii="Times New Roman" w:hAnsi="Times New Roman" w:cs="Times New Roman"/>
        </w:rPr>
        <w:t xml:space="preserve">3.1.punktā noteiktajam termiņam </w:t>
      </w:r>
      <w:r w:rsidR="009B0483">
        <w:rPr>
          <w:rFonts w:ascii="Times New Roman" w:hAnsi="Times New Roman" w:cs="Times New Roman"/>
        </w:rPr>
        <w:t>Pretendenti</w:t>
      </w:r>
      <w:r w:rsidR="00997BB7">
        <w:rPr>
          <w:rFonts w:ascii="Times New Roman" w:hAnsi="Times New Roman" w:cs="Times New Roman"/>
        </w:rPr>
        <w:t xml:space="preserve"> </w:t>
      </w:r>
      <w:r w:rsidR="00A258B0">
        <w:rPr>
          <w:rFonts w:ascii="Times New Roman" w:hAnsi="Times New Roman" w:cs="Times New Roman"/>
        </w:rPr>
        <w:t>iesniedz</w:t>
      </w:r>
      <w:r w:rsidR="00997BB7">
        <w:rPr>
          <w:rFonts w:ascii="Times New Roman" w:hAnsi="Times New Roman" w:cs="Times New Roman"/>
        </w:rPr>
        <w:t xml:space="preserve"> </w:t>
      </w:r>
      <w:r w:rsidR="000F61B0" w:rsidRPr="000F61B0">
        <w:rPr>
          <w:rFonts w:ascii="Times New Roman" w:hAnsi="Times New Roman" w:cs="Times New Roman"/>
        </w:rPr>
        <w:t>pieteikumu</w:t>
      </w:r>
      <w:r w:rsidRPr="000F61B0">
        <w:rPr>
          <w:rFonts w:ascii="Times New Roman" w:hAnsi="Times New Roman" w:cs="Times New Roman"/>
        </w:rPr>
        <w:t>, kas sastāv no:</w:t>
      </w:r>
    </w:p>
    <w:p w:rsidR="00995E0A" w:rsidRPr="000F61B0" w:rsidRDefault="00D24E42" w:rsidP="005E6C88">
      <w:pPr>
        <w:pStyle w:val="Sarakstarindkopa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E36862">
        <w:rPr>
          <w:rFonts w:ascii="Times New Roman" w:hAnsi="Times New Roman" w:cs="Times New Roman"/>
        </w:rPr>
        <w:t>Pretendenta</w:t>
      </w:r>
      <w:r w:rsidRPr="000F61B0" w:rsidDel="00D24E42">
        <w:rPr>
          <w:rFonts w:ascii="Times New Roman" w:hAnsi="Times New Roman" w:cs="Times New Roman"/>
        </w:rPr>
        <w:t xml:space="preserve"> </w:t>
      </w:r>
      <w:r w:rsidR="000F61B0" w:rsidRPr="00617303">
        <w:rPr>
          <w:rFonts w:ascii="Times New Roman" w:hAnsi="Times New Roman" w:cs="Times New Roman"/>
        </w:rPr>
        <w:t>pieteikuma</w:t>
      </w:r>
      <w:r w:rsidR="00997BB7">
        <w:rPr>
          <w:rFonts w:ascii="Times New Roman" w:hAnsi="Times New Roman" w:cs="Times New Roman"/>
        </w:rPr>
        <w:t xml:space="preserve"> </w:t>
      </w:r>
      <w:r w:rsidR="000F61B0" w:rsidRPr="00617303">
        <w:rPr>
          <w:rFonts w:ascii="Times New Roman" w:hAnsi="Times New Roman" w:cs="Times New Roman"/>
        </w:rPr>
        <w:t>anketa</w:t>
      </w:r>
      <w:r w:rsidR="00443017">
        <w:rPr>
          <w:rFonts w:ascii="Times New Roman" w:hAnsi="Times New Roman" w:cs="Times New Roman"/>
        </w:rPr>
        <w:t>s</w:t>
      </w:r>
      <w:r w:rsidR="00997BB7">
        <w:rPr>
          <w:rFonts w:ascii="Times New Roman" w:hAnsi="Times New Roman" w:cs="Times New Roman"/>
        </w:rPr>
        <w:t xml:space="preserve"> </w:t>
      </w:r>
      <w:r w:rsidR="00995E0A" w:rsidRPr="000F61B0">
        <w:rPr>
          <w:rFonts w:ascii="Times New Roman" w:hAnsi="Times New Roman" w:cs="Times New Roman"/>
        </w:rPr>
        <w:t>latviešu</w:t>
      </w:r>
      <w:r w:rsidR="00995E0A" w:rsidRPr="00F730A5">
        <w:rPr>
          <w:rFonts w:ascii="Times New Roman" w:hAnsi="Times New Roman" w:cs="Times New Roman"/>
        </w:rPr>
        <w:t xml:space="preserve"> valodā (kopā ne vairāk kā 3 (trīs) A4 lapas)</w:t>
      </w:r>
      <w:r w:rsidR="006E645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Konkursa Nolikuma p</w:t>
      </w:r>
      <w:r w:rsidR="006E6455">
        <w:rPr>
          <w:rFonts w:ascii="Times New Roman" w:hAnsi="Times New Roman" w:cs="Times New Roman"/>
        </w:rPr>
        <w:t>ielikums Nr.2)</w:t>
      </w:r>
      <w:r w:rsidR="00F730A5" w:rsidRPr="00F730A5">
        <w:rPr>
          <w:rFonts w:ascii="Times New Roman" w:hAnsi="Times New Roman" w:cs="Times New Roman"/>
        </w:rPr>
        <w:t>;</w:t>
      </w:r>
    </w:p>
    <w:p w:rsidR="00FA5612" w:rsidRPr="00E36862" w:rsidRDefault="000F61B0" w:rsidP="000F61B0">
      <w:pPr>
        <w:pStyle w:val="Sarakstarindkopa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E36862">
        <w:rPr>
          <w:rFonts w:ascii="Times New Roman" w:hAnsi="Times New Roman" w:cs="Times New Roman"/>
        </w:rPr>
        <w:t xml:space="preserve">Pretendenta </w:t>
      </w:r>
      <w:r w:rsidR="00E36862">
        <w:rPr>
          <w:rFonts w:ascii="Times New Roman" w:hAnsi="Times New Roman" w:cs="Times New Roman"/>
        </w:rPr>
        <w:t>dzīvesgājum</w:t>
      </w:r>
      <w:r w:rsidR="00D24E42">
        <w:rPr>
          <w:rFonts w:ascii="Times New Roman" w:hAnsi="Times New Roman" w:cs="Times New Roman"/>
        </w:rPr>
        <w:t>a</w:t>
      </w:r>
      <w:r w:rsidR="00E36862">
        <w:rPr>
          <w:rFonts w:ascii="Times New Roman" w:hAnsi="Times New Roman" w:cs="Times New Roman"/>
        </w:rPr>
        <w:t xml:space="preserve"> (</w:t>
      </w:r>
      <w:r w:rsidRPr="00E36862">
        <w:rPr>
          <w:rFonts w:ascii="Times New Roman" w:hAnsi="Times New Roman" w:cs="Times New Roman"/>
        </w:rPr>
        <w:t>CV</w:t>
      </w:r>
      <w:r w:rsidR="00E36862">
        <w:rPr>
          <w:rFonts w:ascii="Times New Roman" w:hAnsi="Times New Roman" w:cs="Times New Roman"/>
        </w:rPr>
        <w:t>)</w:t>
      </w:r>
      <w:r w:rsidR="00617303" w:rsidRPr="00E36862">
        <w:rPr>
          <w:rFonts w:ascii="Times New Roman" w:hAnsi="Times New Roman" w:cs="Times New Roman"/>
        </w:rPr>
        <w:t>;</w:t>
      </w:r>
    </w:p>
    <w:p w:rsidR="00FA5612" w:rsidRDefault="00617303" w:rsidP="00FA5612">
      <w:pPr>
        <w:pStyle w:val="Sarakstarindkopa"/>
        <w:numPr>
          <w:ilvl w:val="2"/>
          <w:numId w:val="1"/>
        </w:numPr>
        <w:spacing w:after="0" w:line="240" w:lineRule="auto"/>
        <w:ind w:left="1134" w:hanging="567"/>
        <w:jc w:val="both"/>
        <w:rPr>
          <w:rFonts w:ascii="Times New Roman" w:hAnsi="Times New Roman" w:cs="Times New Roman"/>
        </w:rPr>
      </w:pPr>
      <w:r w:rsidRPr="00FA5612">
        <w:rPr>
          <w:rFonts w:ascii="Times New Roman" w:hAnsi="Times New Roman" w:cs="Times New Roman"/>
        </w:rPr>
        <w:t>citi</w:t>
      </w:r>
      <w:r w:rsidR="00D24E42">
        <w:rPr>
          <w:rFonts w:ascii="Times New Roman" w:hAnsi="Times New Roman" w:cs="Times New Roman"/>
        </w:rPr>
        <w:t>em</w:t>
      </w:r>
      <w:r w:rsidRPr="00FA5612">
        <w:rPr>
          <w:rFonts w:ascii="Times New Roman" w:hAnsi="Times New Roman" w:cs="Times New Roman"/>
        </w:rPr>
        <w:t xml:space="preserve"> </w:t>
      </w:r>
      <w:r w:rsidR="00D24E42">
        <w:rPr>
          <w:rFonts w:ascii="Times New Roman" w:hAnsi="Times New Roman" w:cs="Times New Roman"/>
        </w:rPr>
        <w:t>papildus</w:t>
      </w:r>
      <w:r w:rsidR="00D24E42" w:rsidRPr="00FA5612">
        <w:rPr>
          <w:rFonts w:ascii="Times New Roman" w:hAnsi="Times New Roman" w:cs="Times New Roman"/>
        </w:rPr>
        <w:t xml:space="preserve"> </w:t>
      </w:r>
      <w:r w:rsidRPr="00FA5612">
        <w:rPr>
          <w:rFonts w:ascii="Times New Roman" w:hAnsi="Times New Roman" w:cs="Times New Roman"/>
        </w:rPr>
        <w:t>Pretendentu raksturojoši</w:t>
      </w:r>
      <w:r w:rsidR="00D24E42">
        <w:rPr>
          <w:rFonts w:ascii="Times New Roman" w:hAnsi="Times New Roman" w:cs="Times New Roman"/>
        </w:rPr>
        <w:t>em</w:t>
      </w:r>
      <w:r w:rsidRPr="00FA5612">
        <w:rPr>
          <w:rFonts w:ascii="Times New Roman" w:hAnsi="Times New Roman" w:cs="Times New Roman"/>
        </w:rPr>
        <w:t xml:space="preserve"> dokumenti</w:t>
      </w:r>
      <w:r w:rsidR="00D24E42">
        <w:rPr>
          <w:rFonts w:ascii="Times New Roman" w:hAnsi="Times New Roman" w:cs="Times New Roman"/>
        </w:rPr>
        <w:t xml:space="preserve">em, kas </w:t>
      </w:r>
      <w:r w:rsidR="00D24E42" w:rsidRPr="00FA5612">
        <w:rPr>
          <w:rFonts w:ascii="Times New Roman" w:hAnsi="Times New Roman" w:cs="Times New Roman"/>
        </w:rPr>
        <w:t>var tikt pievienoti pēc Pretendenta ieskatiem</w:t>
      </w:r>
      <w:r w:rsidRPr="00FA5612">
        <w:rPr>
          <w:rFonts w:ascii="Times New Roman" w:hAnsi="Times New Roman" w:cs="Times New Roman"/>
        </w:rPr>
        <w:t>.</w:t>
      </w:r>
    </w:p>
    <w:p w:rsidR="00E36862" w:rsidRPr="00331BE2" w:rsidRDefault="00E36862" w:rsidP="00E36862">
      <w:pPr>
        <w:pStyle w:val="Sarakstarindkopa"/>
        <w:spacing w:after="0" w:line="240" w:lineRule="auto"/>
        <w:ind w:left="1276"/>
        <w:jc w:val="both"/>
        <w:rPr>
          <w:rFonts w:ascii="Times New Roman" w:hAnsi="Times New Roman" w:cs="Times New Roman"/>
        </w:rPr>
      </w:pPr>
    </w:p>
    <w:p w:rsidR="003F6CF7" w:rsidRDefault="003F6CF7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C7437C" w:rsidRPr="00331BE2" w:rsidRDefault="00C7437C" w:rsidP="00331BE2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31BE2">
        <w:rPr>
          <w:rFonts w:ascii="Times New Roman" w:eastAsia="Times New Roman" w:hAnsi="Times New Roman" w:cs="Times New Roman"/>
          <w:b/>
          <w:bCs/>
          <w:color w:val="000000"/>
        </w:rPr>
        <w:t>Termiņš, kādā uzdoda</w:t>
      </w:r>
      <w:r w:rsidR="00AC6D3F" w:rsidRPr="00331BE2">
        <w:rPr>
          <w:rFonts w:ascii="Times New Roman" w:eastAsia="Times New Roman" w:hAnsi="Times New Roman" w:cs="Times New Roman"/>
          <w:b/>
          <w:bCs/>
          <w:color w:val="000000"/>
        </w:rPr>
        <w:t>mi papildu</w:t>
      </w:r>
      <w:r w:rsidR="003A5707" w:rsidRPr="00331BE2">
        <w:rPr>
          <w:rFonts w:ascii="Times New Roman" w:eastAsia="Times New Roman" w:hAnsi="Times New Roman" w:cs="Times New Roman"/>
          <w:b/>
          <w:bCs/>
          <w:color w:val="000000"/>
        </w:rPr>
        <w:t xml:space="preserve"> jautājumi par K</w:t>
      </w:r>
      <w:r w:rsidRPr="00331BE2">
        <w:rPr>
          <w:rFonts w:ascii="Times New Roman" w:eastAsia="Times New Roman" w:hAnsi="Times New Roman" w:cs="Times New Roman"/>
          <w:b/>
          <w:bCs/>
          <w:color w:val="000000"/>
        </w:rPr>
        <w:t xml:space="preserve">onkursa </w:t>
      </w:r>
      <w:r w:rsidR="00D24E42">
        <w:rPr>
          <w:rFonts w:ascii="Times New Roman" w:eastAsia="Times New Roman" w:hAnsi="Times New Roman" w:cs="Times New Roman"/>
          <w:b/>
          <w:bCs/>
          <w:color w:val="000000"/>
        </w:rPr>
        <w:t>N</w:t>
      </w:r>
      <w:r w:rsidRPr="00331BE2">
        <w:rPr>
          <w:rFonts w:ascii="Times New Roman" w:eastAsia="Times New Roman" w:hAnsi="Times New Roman" w:cs="Times New Roman"/>
          <w:b/>
          <w:bCs/>
          <w:color w:val="000000"/>
        </w:rPr>
        <w:t>olikumu</w:t>
      </w:r>
    </w:p>
    <w:p w:rsidR="00C7437C" w:rsidRPr="00331BE2" w:rsidRDefault="00293AD7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 xml:space="preserve">Informācijas apmaiņa starp </w:t>
      </w:r>
      <w:r w:rsidR="006A2314">
        <w:rPr>
          <w:rFonts w:ascii="Times New Roman" w:hAnsi="Times New Roman" w:cs="Times New Roman"/>
        </w:rPr>
        <w:t xml:space="preserve">Latvijas </w:t>
      </w:r>
      <w:r w:rsidR="00F8046D" w:rsidRPr="00331BE2">
        <w:rPr>
          <w:rFonts w:ascii="Times New Roman" w:hAnsi="Times New Roman" w:cs="Times New Roman"/>
        </w:rPr>
        <w:t xml:space="preserve">Kultūras </w:t>
      </w:r>
      <w:r w:rsidR="006A2314">
        <w:rPr>
          <w:rFonts w:ascii="Times New Roman" w:hAnsi="Times New Roman" w:cs="Times New Roman"/>
        </w:rPr>
        <w:t>akadēmiju</w:t>
      </w:r>
      <w:r w:rsidR="00D25D82">
        <w:rPr>
          <w:rFonts w:ascii="Times New Roman" w:hAnsi="Times New Roman" w:cs="Times New Roman"/>
        </w:rPr>
        <w:t xml:space="preserve"> un ieinteresētajiem Pretendentiem</w:t>
      </w:r>
      <w:r w:rsidRPr="00331BE2">
        <w:rPr>
          <w:rFonts w:ascii="Times New Roman" w:hAnsi="Times New Roman" w:cs="Times New Roman"/>
        </w:rPr>
        <w:t xml:space="preserve"> par </w:t>
      </w:r>
      <w:r w:rsidRPr="0021436C">
        <w:rPr>
          <w:rFonts w:ascii="Times New Roman" w:hAnsi="Times New Roman" w:cs="Times New Roman"/>
        </w:rPr>
        <w:t>Konkursa</w:t>
      </w:r>
      <w:r w:rsidR="00997BB7" w:rsidRPr="0021436C">
        <w:rPr>
          <w:rFonts w:ascii="Times New Roman" w:hAnsi="Times New Roman" w:cs="Times New Roman"/>
        </w:rPr>
        <w:t xml:space="preserve"> </w:t>
      </w:r>
      <w:r w:rsidR="0021436C" w:rsidRPr="0021436C">
        <w:rPr>
          <w:rFonts w:ascii="Times New Roman" w:hAnsi="Times New Roman" w:cs="Times New Roman"/>
        </w:rPr>
        <w:t>„Par pretendentu atlasi darbam Latvijas Republikas simtgades jauniešu rīcības</w:t>
      </w:r>
      <w:r w:rsidR="0021436C">
        <w:rPr>
          <w:rFonts w:ascii="Times New Roman" w:hAnsi="Times New Roman" w:cs="Times New Roman"/>
        </w:rPr>
        <w:t xml:space="preserve"> komitejā” </w:t>
      </w:r>
      <w:r w:rsidR="00835C02" w:rsidRPr="00331BE2">
        <w:rPr>
          <w:rFonts w:ascii="Times New Roman" w:hAnsi="Times New Roman" w:cs="Times New Roman"/>
        </w:rPr>
        <w:t xml:space="preserve">noteikumiem </w:t>
      </w:r>
      <w:r w:rsidRPr="00331BE2">
        <w:rPr>
          <w:rFonts w:ascii="Times New Roman" w:hAnsi="Times New Roman" w:cs="Times New Roman"/>
        </w:rPr>
        <w:t>notiek rakstveidā pa pastu, faksu, nododot personīgi vai</w:t>
      </w:r>
      <w:r w:rsidR="00997BB7">
        <w:rPr>
          <w:rFonts w:ascii="Times New Roman" w:hAnsi="Times New Roman" w:cs="Times New Roman"/>
        </w:rPr>
        <w:t xml:space="preserve"> </w:t>
      </w:r>
      <w:r w:rsidR="00E36862">
        <w:rPr>
          <w:rFonts w:ascii="Times New Roman" w:hAnsi="Times New Roman" w:cs="Times New Roman"/>
        </w:rPr>
        <w:t xml:space="preserve">pa </w:t>
      </w:r>
      <w:r w:rsidR="00C7437C" w:rsidRPr="00331BE2">
        <w:rPr>
          <w:rFonts w:ascii="Times New Roman" w:hAnsi="Times New Roman" w:cs="Times New Roman"/>
        </w:rPr>
        <w:t xml:space="preserve">e-pastu: </w:t>
      </w:r>
      <w:hyperlink r:id="rId15" w:history="1">
        <w:r w:rsidR="006A2314" w:rsidRPr="00403FBD">
          <w:rPr>
            <w:rStyle w:val="Hipersaite"/>
            <w:rFonts w:ascii="Times New Roman" w:hAnsi="Times New Roman" w:cs="Times New Roman"/>
          </w:rPr>
          <w:t>admin@lka.edu.lv</w:t>
        </w:r>
      </w:hyperlink>
      <w:r w:rsidR="00A40983" w:rsidRPr="00331BE2">
        <w:rPr>
          <w:rFonts w:ascii="Times New Roman" w:hAnsi="Times New Roman" w:cs="Times New Roman"/>
        </w:rPr>
        <w:t xml:space="preserve">. </w:t>
      </w:r>
      <w:r w:rsidR="00A40983" w:rsidRPr="00331BE2">
        <w:rPr>
          <w:rFonts w:ascii="Times New Roman" w:hAnsi="Times New Roman" w:cs="Times New Roman"/>
          <w:bCs/>
        </w:rPr>
        <w:t>Uz informācijas pieprasījumiem un jautājumiem obligāti jābūt norādei:</w:t>
      </w:r>
      <w:r w:rsidRPr="00331BE2">
        <w:rPr>
          <w:rFonts w:ascii="Times New Roman" w:hAnsi="Times New Roman" w:cs="Times New Roman"/>
        </w:rPr>
        <w:t xml:space="preserve"> konkursam </w:t>
      </w:r>
      <w:r w:rsidR="00C7437C" w:rsidRPr="00331BE2">
        <w:rPr>
          <w:rFonts w:ascii="Times New Roman" w:hAnsi="Times New Roman" w:cs="Times New Roman"/>
        </w:rPr>
        <w:t>„</w:t>
      </w:r>
      <w:r w:rsidR="00D24E42" w:rsidRPr="0021436C">
        <w:rPr>
          <w:rFonts w:ascii="Times New Roman" w:hAnsi="Times New Roman" w:cs="Times New Roman"/>
        </w:rPr>
        <w:t>Par pretendentu atlasi darbam Latvijas Republikas simtgades jauniešu rīcības</w:t>
      </w:r>
      <w:r w:rsidR="00D24E42">
        <w:rPr>
          <w:rFonts w:ascii="Times New Roman" w:hAnsi="Times New Roman" w:cs="Times New Roman"/>
        </w:rPr>
        <w:t xml:space="preserve"> komitejā</w:t>
      </w:r>
      <w:r w:rsidRPr="00331BE2">
        <w:rPr>
          <w:rFonts w:ascii="Times New Roman" w:hAnsi="Times New Roman" w:cs="Times New Roman"/>
        </w:rPr>
        <w:t>”.</w:t>
      </w:r>
    </w:p>
    <w:p w:rsidR="00835C02" w:rsidRPr="00E36862" w:rsidRDefault="00E36862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E36862">
        <w:rPr>
          <w:rFonts w:ascii="Times New Roman" w:hAnsi="Times New Roman" w:cs="Times New Roman"/>
        </w:rPr>
        <w:t>Pretendents papildu informāciju var saņemt 2 (divu) darba dienu laikā</w:t>
      </w:r>
      <w:r w:rsidR="00A82723">
        <w:rPr>
          <w:rFonts w:ascii="Times New Roman" w:hAnsi="Times New Roman" w:cs="Times New Roman"/>
        </w:rPr>
        <w:t xml:space="preserve"> pēc informācijas pieprasīšanas</w:t>
      </w:r>
      <w:r w:rsidRPr="00E36862">
        <w:rPr>
          <w:rFonts w:ascii="Times New Roman" w:hAnsi="Times New Roman" w:cs="Times New Roman"/>
        </w:rPr>
        <w:t xml:space="preserve">. </w:t>
      </w:r>
    </w:p>
    <w:p w:rsidR="00E36862" w:rsidRPr="0021436C" w:rsidRDefault="00E36862" w:rsidP="002143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6D3F" w:rsidRPr="00331BE2" w:rsidRDefault="00D37D04" w:rsidP="00331BE2">
      <w:pPr>
        <w:pStyle w:val="Kjene"/>
        <w:numPr>
          <w:ilvl w:val="0"/>
          <w:numId w:val="1"/>
        </w:numPr>
        <w:tabs>
          <w:tab w:val="clear" w:pos="4153"/>
          <w:tab w:val="clear" w:pos="8306"/>
        </w:tabs>
        <w:suppressAutoHyphen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Konkursa</w:t>
      </w:r>
      <w:r w:rsidR="00835C02" w:rsidRPr="00331BE2">
        <w:rPr>
          <w:rFonts w:ascii="Times New Roman" w:hAnsi="Times New Roman" w:cs="Times New Roman"/>
          <w:b/>
        </w:rPr>
        <w:t xml:space="preserve"> vērtēšanas kārtība</w:t>
      </w:r>
    </w:p>
    <w:p w:rsidR="00037DDB" w:rsidRPr="00331BE2" w:rsidRDefault="00D25D82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Pretendentu</w:t>
      </w:r>
      <w:r w:rsidR="00835C02" w:rsidRPr="00331BE2">
        <w:rPr>
          <w:rFonts w:ascii="Times New Roman" w:hAnsi="Times New Roman" w:cs="Times New Roman"/>
        </w:rPr>
        <w:t xml:space="preserve"> iesniegtos </w:t>
      </w:r>
      <w:r>
        <w:rPr>
          <w:rFonts w:ascii="Times New Roman" w:hAnsi="Times New Roman" w:cs="Times New Roman"/>
        </w:rPr>
        <w:t>pieteik</w:t>
      </w:r>
      <w:r w:rsidR="00835C02" w:rsidRPr="00331BE2">
        <w:rPr>
          <w:rFonts w:ascii="Times New Roman" w:hAnsi="Times New Roman" w:cs="Times New Roman"/>
        </w:rPr>
        <w:t xml:space="preserve">umus </w:t>
      </w:r>
      <w:r w:rsidR="00037DDB" w:rsidRPr="00331BE2">
        <w:rPr>
          <w:rFonts w:ascii="Times New Roman" w:eastAsia="Times New Roman" w:hAnsi="Times New Roman" w:cs="Times New Roman"/>
        </w:rPr>
        <w:t>izskata</w:t>
      </w:r>
      <w:r w:rsidR="00997BB7">
        <w:rPr>
          <w:rFonts w:ascii="Times New Roman" w:eastAsia="Times New Roman" w:hAnsi="Times New Roman" w:cs="Times New Roman"/>
        </w:rPr>
        <w:t xml:space="preserve"> </w:t>
      </w:r>
      <w:r w:rsidR="00835C02" w:rsidRPr="00331BE2">
        <w:rPr>
          <w:rFonts w:ascii="Times New Roman" w:hAnsi="Times New Roman" w:cs="Times New Roman"/>
        </w:rPr>
        <w:t>slēgtā sēdē</w:t>
      </w:r>
      <w:r w:rsidR="00037DDB" w:rsidRPr="00331BE2">
        <w:rPr>
          <w:rFonts w:ascii="Times New Roman" w:hAnsi="Times New Roman" w:cs="Times New Roman"/>
        </w:rPr>
        <w:t>.</w:t>
      </w:r>
    </w:p>
    <w:p w:rsidR="00835C02" w:rsidRPr="00331BE2" w:rsidRDefault="00037DDB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</w:rPr>
      </w:pPr>
      <w:r w:rsidRPr="00331BE2">
        <w:rPr>
          <w:rFonts w:ascii="Times New Roman" w:eastAsia="Times New Roman" w:hAnsi="Times New Roman" w:cs="Times New Roman"/>
          <w:color w:val="000000"/>
        </w:rPr>
        <w:t xml:space="preserve">Žūrijas komisija </w:t>
      </w:r>
      <w:r w:rsidR="00835C02" w:rsidRPr="00331BE2">
        <w:rPr>
          <w:rFonts w:ascii="Times New Roman" w:eastAsia="Times New Roman" w:hAnsi="Times New Roman" w:cs="Times New Roman"/>
          <w:color w:val="000000"/>
        </w:rPr>
        <w:t xml:space="preserve">individuāli vērtē katra </w:t>
      </w:r>
      <w:r w:rsidR="00D25D82">
        <w:rPr>
          <w:rFonts w:ascii="Times New Roman" w:eastAsia="Times New Roman" w:hAnsi="Times New Roman" w:cs="Times New Roman"/>
          <w:color w:val="000000"/>
        </w:rPr>
        <w:t>Pretendenta</w:t>
      </w:r>
      <w:r w:rsidR="00835C02" w:rsidRPr="00331BE2">
        <w:rPr>
          <w:rFonts w:ascii="Times New Roman" w:eastAsia="Times New Roman" w:hAnsi="Times New Roman" w:cs="Times New Roman"/>
          <w:color w:val="000000"/>
        </w:rPr>
        <w:t xml:space="preserve"> iesniegto p</w:t>
      </w:r>
      <w:r w:rsidR="00D25D82">
        <w:rPr>
          <w:rFonts w:ascii="Times New Roman" w:eastAsia="Times New Roman" w:hAnsi="Times New Roman" w:cs="Times New Roman"/>
          <w:color w:val="000000"/>
        </w:rPr>
        <w:t>ieteikumu</w:t>
      </w:r>
      <w:r w:rsidR="00835C02" w:rsidRPr="00331BE2">
        <w:rPr>
          <w:rFonts w:ascii="Times New Roman" w:eastAsia="Times New Roman" w:hAnsi="Times New Roman" w:cs="Times New Roman"/>
          <w:color w:val="000000"/>
        </w:rPr>
        <w:t xml:space="preserve"> atbilstoši Konkursa </w:t>
      </w:r>
      <w:r w:rsidR="007D64EA">
        <w:rPr>
          <w:rFonts w:ascii="Times New Roman" w:eastAsia="Times New Roman" w:hAnsi="Times New Roman" w:cs="Times New Roman"/>
          <w:color w:val="000000"/>
        </w:rPr>
        <w:t>N</w:t>
      </w:r>
      <w:r w:rsidR="007D64EA" w:rsidRPr="00331BE2">
        <w:rPr>
          <w:rFonts w:ascii="Times New Roman" w:eastAsia="Times New Roman" w:hAnsi="Times New Roman" w:cs="Times New Roman"/>
          <w:color w:val="000000"/>
        </w:rPr>
        <w:t xml:space="preserve">olikumā </w:t>
      </w:r>
      <w:r w:rsidR="00835C02" w:rsidRPr="00331BE2">
        <w:rPr>
          <w:rFonts w:ascii="Times New Roman" w:eastAsia="Times New Roman" w:hAnsi="Times New Roman" w:cs="Times New Roman"/>
          <w:color w:val="000000"/>
        </w:rPr>
        <w:t>noteiktajiem vērtēšanas kritērij</w:t>
      </w:r>
      <w:r w:rsidR="00D25D82">
        <w:rPr>
          <w:rFonts w:ascii="Times New Roman" w:eastAsia="Times New Roman" w:hAnsi="Times New Roman" w:cs="Times New Roman"/>
          <w:color w:val="000000"/>
        </w:rPr>
        <w:t>iem</w:t>
      </w:r>
      <w:r w:rsidR="00835C02" w:rsidRPr="00331BE2">
        <w:rPr>
          <w:rFonts w:ascii="Times New Roman" w:eastAsia="Times New Roman" w:hAnsi="Times New Roman" w:cs="Times New Roman"/>
          <w:color w:val="000000"/>
        </w:rPr>
        <w:t>.</w:t>
      </w:r>
    </w:p>
    <w:p w:rsidR="00F8046D" w:rsidRDefault="00F8046D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</w:rPr>
      </w:pPr>
      <w:r w:rsidRPr="00331BE2">
        <w:rPr>
          <w:rFonts w:ascii="Times New Roman" w:eastAsia="Times New Roman" w:hAnsi="Times New Roman" w:cs="Times New Roman"/>
        </w:rPr>
        <w:t>Žūrijas komisija</w:t>
      </w:r>
      <w:r w:rsidR="00F52521" w:rsidRPr="00331BE2">
        <w:rPr>
          <w:rFonts w:ascii="Times New Roman" w:eastAsia="Times New Roman" w:hAnsi="Times New Roman" w:cs="Times New Roman"/>
        </w:rPr>
        <w:t xml:space="preserve"> savā darbā</w:t>
      </w:r>
      <w:r w:rsidRPr="00331BE2">
        <w:rPr>
          <w:rFonts w:ascii="Times New Roman" w:eastAsia="Times New Roman" w:hAnsi="Times New Roman" w:cs="Times New Roman"/>
        </w:rPr>
        <w:t xml:space="preserve"> ir tiesīga pieaicināt</w:t>
      </w:r>
      <w:r w:rsidR="00F52521" w:rsidRPr="00331BE2">
        <w:rPr>
          <w:rFonts w:ascii="Times New Roman" w:eastAsia="Times New Roman" w:hAnsi="Times New Roman" w:cs="Times New Roman"/>
        </w:rPr>
        <w:t xml:space="preserve"> speciālistus vai </w:t>
      </w:r>
      <w:r w:rsidRPr="00331BE2">
        <w:rPr>
          <w:rFonts w:ascii="Times New Roman" w:eastAsia="Times New Roman" w:hAnsi="Times New Roman" w:cs="Times New Roman"/>
        </w:rPr>
        <w:t>neatkarīgus ek</w:t>
      </w:r>
      <w:r w:rsidR="00F52521" w:rsidRPr="00331BE2">
        <w:rPr>
          <w:rFonts w:ascii="Times New Roman" w:eastAsia="Times New Roman" w:hAnsi="Times New Roman" w:cs="Times New Roman"/>
        </w:rPr>
        <w:t>spertus ar padomdevēja tiesībām iesniegto pie</w:t>
      </w:r>
      <w:r w:rsidR="00D25D82">
        <w:rPr>
          <w:rFonts w:ascii="Times New Roman" w:eastAsia="Times New Roman" w:hAnsi="Times New Roman" w:cs="Times New Roman"/>
        </w:rPr>
        <w:t>teikumu</w:t>
      </w:r>
      <w:r w:rsidR="00F52521" w:rsidRPr="00331BE2">
        <w:rPr>
          <w:rFonts w:ascii="Times New Roman" w:eastAsia="Times New Roman" w:hAnsi="Times New Roman" w:cs="Times New Roman"/>
        </w:rPr>
        <w:t xml:space="preserve"> izvērtēšanai.</w:t>
      </w:r>
    </w:p>
    <w:p w:rsidR="002A1699" w:rsidRPr="00331BE2" w:rsidRDefault="002A1699" w:rsidP="002A1699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Žūrijas komisijas sekretāre novērtē pieteikumu atbilstību </w:t>
      </w:r>
      <w:r w:rsidR="00D24E42">
        <w:rPr>
          <w:rFonts w:ascii="Times New Roman" w:eastAsia="Times New Roman" w:hAnsi="Times New Roman" w:cs="Times New Roman"/>
        </w:rPr>
        <w:t xml:space="preserve">šā </w:t>
      </w:r>
      <w:r>
        <w:rPr>
          <w:rFonts w:ascii="Times New Roman" w:eastAsia="Times New Roman" w:hAnsi="Times New Roman" w:cs="Times New Roman"/>
        </w:rPr>
        <w:t xml:space="preserve">Konkursa </w:t>
      </w:r>
      <w:r w:rsidR="00BF00BE">
        <w:rPr>
          <w:rFonts w:ascii="Times New Roman" w:eastAsia="Times New Roman" w:hAnsi="Times New Roman" w:cs="Times New Roman"/>
        </w:rPr>
        <w:t xml:space="preserve">Nolikuma </w:t>
      </w:r>
      <w:r>
        <w:rPr>
          <w:rFonts w:ascii="Times New Roman" w:eastAsia="Times New Roman" w:hAnsi="Times New Roman" w:cs="Times New Roman"/>
        </w:rPr>
        <w:t xml:space="preserve">4.punktam. Ja kāds pieteikums neatbilst </w:t>
      </w:r>
      <w:r w:rsidR="00D24E42">
        <w:rPr>
          <w:rFonts w:ascii="Times New Roman" w:eastAsia="Times New Roman" w:hAnsi="Times New Roman" w:cs="Times New Roman"/>
        </w:rPr>
        <w:t xml:space="preserve">šā Konkursa Nolikuma </w:t>
      </w:r>
      <w:r>
        <w:rPr>
          <w:rFonts w:ascii="Times New Roman" w:eastAsia="Times New Roman" w:hAnsi="Times New Roman" w:cs="Times New Roman"/>
        </w:rPr>
        <w:t xml:space="preserve">4.punkta prasībām (ja nav pievienots kāds no minētajiem dokumentiem), tad tas netiek </w:t>
      </w:r>
      <w:r w:rsidR="00AB4B44">
        <w:rPr>
          <w:rFonts w:ascii="Times New Roman" w:eastAsia="Times New Roman" w:hAnsi="Times New Roman" w:cs="Times New Roman"/>
        </w:rPr>
        <w:t>no</w:t>
      </w:r>
      <w:r>
        <w:rPr>
          <w:rFonts w:ascii="Times New Roman" w:eastAsia="Times New Roman" w:hAnsi="Times New Roman" w:cs="Times New Roman"/>
        </w:rPr>
        <w:t>dots Žūrijas komisijai tālākai izvērtēšanai. Žūrijas komisijas sekretāre informē Pretendentu par to, ka viņa dalība konkursā ir pārtraukta.</w:t>
      </w:r>
    </w:p>
    <w:p w:rsidR="002A1699" w:rsidRPr="002A1699" w:rsidRDefault="002A1699" w:rsidP="002A169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82723" w:rsidRDefault="00DA257B" w:rsidP="005E6C8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Konkursa 1. (pirm</w:t>
      </w:r>
      <w:r w:rsidR="00A82723" w:rsidRPr="00FA5612">
        <w:rPr>
          <w:rFonts w:ascii="Times New Roman" w:eastAsia="Times New Roman" w:hAnsi="Times New Roman" w:cs="Times New Roman"/>
          <w:u w:val="single"/>
        </w:rPr>
        <w:t xml:space="preserve">ā) </w:t>
      </w:r>
      <w:r w:rsidR="00A34105" w:rsidRPr="00FA5612">
        <w:rPr>
          <w:rFonts w:ascii="Times New Roman" w:eastAsia="Times New Roman" w:hAnsi="Times New Roman" w:cs="Times New Roman"/>
          <w:u w:val="single"/>
        </w:rPr>
        <w:t>kārta – pieteikumu vērtēšana</w:t>
      </w:r>
      <w:r w:rsidR="00A82723">
        <w:rPr>
          <w:rFonts w:ascii="Times New Roman" w:eastAsia="Times New Roman" w:hAnsi="Times New Roman" w:cs="Times New Roman"/>
        </w:rPr>
        <w:t>:</w:t>
      </w:r>
    </w:p>
    <w:p w:rsidR="003F192A" w:rsidRPr="003F192A" w:rsidRDefault="00F8046D" w:rsidP="00A82723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113DA">
        <w:rPr>
          <w:rFonts w:ascii="Times New Roman" w:eastAsia="Times New Roman" w:hAnsi="Times New Roman" w:cs="Times New Roman"/>
        </w:rPr>
        <w:lastRenderedPageBreak/>
        <w:t>Katrs Žūrijas komisijas loceklis</w:t>
      </w:r>
      <w:r w:rsidR="006113DA" w:rsidRPr="006113DA">
        <w:rPr>
          <w:rFonts w:ascii="Times New Roman" w:eastAsia="Times New Roman" w:hAnsi="Times New Roman" w:cs="Times New Roman"/>
        </w:rPr>
        <w:t xml:space="preserve"> individuāli</w:t>
      </w:r>
      <w:r w:rsidR="00997BB7">
        <w:rPr>
          <w:rFonts w:ascii="Times New Roman" w:eastAsia="Times New Roman" w:hAnsi="Times New Roman" w:cs="Times New Roman"/>
        </w:rPr>
        <w:t xml:space="preserve"> </w:t>
      </w:r>
      <w:r w:rsidR="006113DA" w:rsidRPr="006113DA">
        <w:rPr>
          <w:rFonts w:ascii="Times New Roman" w:eastAsia="Times New Roman" w:hAnsi="Times New Roman" w:cs="Times New Roman"/>
        </w:rPr>
        <w:t xml:space="preserve">veic Pretendentu pieteikumu novērtējumu, </w:t>
      </w:r>
      <w:r w:rsidR="006113DA" w:rsidRPr="00A82723">
        <w:rPr>
          <w:rFonts w:ascii="Times New Roman" w:eastAsia="Times New Roman" w:hAnsi="Times New Roman" w:cs="Times New Roman"/>
        </w:rPr>
        <w:t>izvirz</w:t>
      </w:r>
      <w:r w:rsidR="006113DA">
        <w:rPr>
          <w:rFonts w:ascii="Times New Roman" w:eastAsia="Times New Roman" w:hAnsi="Times New Roman" w:cs="Times New Roman"/>
        </w:rPr>
        <w:t>ot</w:t>
      </w:r>
      <w:r w:rsidR="006113DA" w:rsidRPr="00A82723">
        <w:rPr>
          <w:rFonts w:ascii="Times New Roman" w:eastAsia="Times New Roman" w:hAnsi="Times New Roman" w:cs="Times New Roman"/>
        </w:rPr>
        <w:t xml:space="preserve"> ne vairāk kā 30 (trīsdesmit) kandidātus</w:t>
      </w:r>
      <w:r w:rsidR="00997BB7">
        <w:rPr>
          <w:rFonts w:ascii="Times New Roman" w:eastAsia="Times New Roman" w:hAnsi="Times New Roman" w:cs="Times New Roman"/>
        </w:rPr>
        <w:t xml:space="preserve"> </w:t>
      </w:r>
      <w:r w:rsidR="006113DA">
        <w:rPr>
          <w:rFonts w:ascii="Times New Roman" w:eastAsia="Times New Roman" w:hAnsi="Times New Roman" w:cs="Times New Roman"/>
        </w:rPr>
        <w:t xml:space="preserve">Konkursa otrajai kārtai. Pretendentu pieteikumi tiek sakārtoti dilstošā secībā, sākot ar Pretendentu, kam pēc Žūrijas komisijas locekļa </w:t>
      </w:r>
      <w:r w:rsidR="003F192A">
        <w:rPr>
          <w:rFonts w:ascii="Times New Roman" w:eastAsia="Times New Roman" w:hAnsi="Times New Roman" w:cs="Times New Roman"/>
        </w:rPr>
        <w:t xml:space="preserve">domām ir </w:t>
      </w:r>
      <w:r w:rsidR="00A34105">
        <w:rPr>
          <w:rFonts w:ascii="Times New Roman" w:eastAsia="Times New Roman" w:hAnsi="Times New Roman" w:cs="Times New Roman"/>
        </w:rPr>
        <w:t xml:space="preserve">Konkursa vērtēšanas kritērijiem atbilstošākais </w:t>
      </w:r>
      <w:r w:rsidR="003F192A">
        <w:rPr>
          <w:rFonts w:ascii="Times New Roman" w:eastAsia="Times New Roman" w:hAnsi="Times New Roman" w:cs="Times New Roman"/>
        </w:rPr>
        <w:t xml:space="preserve">pieteikums. Savu pieteikumu sadalījumu katrs Žūrijas komisijas loceklis </w:t>
      </w:r>
      <w:r w:rsidR="006113DA" w:rsidRPr="006113DA">
        <w:rPr>
          <w:rFonts w:ascii="Times New Roman" w:eastAsia="Times New Roman" w:hAnsi="Times New Roman" w:cs="Times New Roman"/>
        </w:rPr>
        <w:t xml:space="preserve">prezentē </w:t>
      </w:r>
      <w:r w:rsidR="0024263B" w:rsidRPr="006113DA">
        <w:rPr>
          <w:rFonts w:ascii="Times New Roman" w:eastAsia="Times New Roman" w:hAnsi="Times New Roman" w:cs="Times New Roman"/>
        </w:rPr>
        <w:t>Konkursa komisijas sēdē</w:t>
      </w:r>
      <w:r w:rsidR="003F192A">
        <w:rPr>
          <w:rFonts w:ascii="Times New Roman" w:eastAsia="Times New Roman" w:hAnsi="Times New Roman" w:cs="Times New Roman"/>
        </w:rPr>
        <w:t>.</w:t>
      </w:r>
    </w:p>
    <w:p w:rsidR="00457E85" w:rsidRPr="00A82723" w:rsidRDefault="003F192A" w:rsidP="00A82723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Visu Žūrijas komisijas locekļu sarindotie pieteikumu saraksti tiek apkopoti </w:t>
      </w:r>
      <w:r w:rsidR="00A34105">
        <w:rPr>
          <w:rFonts w:ascii="Times New Roman" w:eastAsia="Times New Roman" w:hAnsi="Times New Roman" w:cs="Times New Roman"/>
        </w:rPr>
        <w:t xml:space="preserve">kopējā </w:t>
      </w:r>
      <w:r>
        <w:rPr>
          <w:rFonts w:ascii="Times New Roman" w:eastAsia="Times New Roman" w:hAnsi="Times New Roman" w:cs="Times New Roman"/>
        </w:rPr>
        <w:t xml:space="preserve">sarakstā pēc principa, </w:t>
      </w:r>
      <w:r w:rsidR="00A34105">
        <w:rPr>
          <w:rFonts w:ascii="Times New Roman" w:eastAsia="Times New Roman" w:hAnsi="Times New Roman" w:cs="Times New Roman"/>
        </w:rPr>
        <w:t xml:space="preserve">ka </w:t>
      </w:r>
      <w:r>
        <w:rPr>
          <w:rFonts w:ascii="Times New Roman" w:eastAsia="Times New Roman" w:hAnsi="Times New Roman" w:cs="Times New Roman"/>
        </w:rPr>
        <w:t>augstākās pozīcijās ierindojas to Pretendentu pieteikumi, kurus augstāk novērtējuši vairāk</w:t>
      </w:r>
      <w:r w:rsidR="00A34105"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</w:rPr>
        <w:t xml:space="preserve"> Žūrijas komisijas </w:t>
      </w:r>
      <w:r w:rsidR="00A34105">
        <w:rPr>
          <w:rFonts w:ascii="Times New Roman" w:eastAsia="Times New Roman" w:hAnsi="Times New Roman" w:cs="Times New Roman"/>
        </w:rPr>
        <w:t>locekļi</w:t>
      </w:r>
      <w:r>
        <w:rPr>
          <w:rFonts w:ascii="Times New Roman" w:eastAsia="Times New Roman" w:hAnsi="Times New Roman" w:cs="Times New Roman"/>
        </w:rPr>
        <w:t xml:space="preserve">. </w:t>
      </w:r>
    </w:p>
    <w:p w:rsidR="00A82723" w:rsidRDefault="00A82723" w:rsidP="00A82723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A5612">
        <w:rPr>
          <w:rFonts w:ascii="Times New Roman" w:hAnsi="Times New Roman" w:cs="Times New Roman"/>
          <w:u w:val="single"/>
        </w:rPr>
        <w:t>Konkursa 2. (otrā) kārta</w:t>
      </w:r>
      <w:r w:rsidR="00A34105" w:rsidRPr="00FA5612">
        <w:rPr>
          <w:rFonts w:ascii="Times New Roman" w:hAnsi="Times New Roman" w:cs="Times New Roman"/>
          <w:u w:val="single"/>
        </w:rPr>
        <w:t xml:space="preserve"> – intervija ar Konkursa Žūrijas komisiju</w:t>
      </w:r>
      <w:r>
        <w:rPr>
          <w:rFonts w:ascii="Times New Roman" w:hAnsi="Times New Roman" w:cs="Times New Roman"/>
        </w:rPr>
        <w:t>:</w:t>
      </w:r>
    </w:p>
    <w:p w:rsidR="0024263B" w:rsidRPr="00A82723" w:rsidRDefault="008E01D3" w:rsidP="00A82723">
      <w:pPr>
        <w:pStyle w:val="Sarakstarindkopa"/>
        <w:numPr>
          <w:ilvl w:val="2"/>
          <w:numId w:val="1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A82723">
        <w:rPr>
          <w:rFonts w:ascii="Times New Roman" w:hAnsi="Times New Roman" w:cs="Times New Roman"/>
        </w:rPr>
        <w:t xml:space="preserve">Pirmos 30 (trīsdesmit) </w:t>
      </w:r>
      <w:r w:rsidR="0024263B" w:rsidRPr="00A82723">
        <w:rPr>
          <w:rFonts w:ascii="Times New Roman" w:hAnsi="Times New Roman" w:cs="Times New Roman"/>
        </w:rPr>
        <w:t>Pretendentus, k</w:t>
      </w:r>
      <w:r w:rsidR="00A34105">
        <w:rPr>
          <w:rFonts w:ascii="Times New Roman" w:hAnsi="Times New Roman" w:cs="Times New Roman"/>
        </w:rPr>
        <w:t>o Žūrijas komisija sarakstā ir visaugstāk ierindojusi</w:t>
      </w:r>
      <w:r w:rsidR="0024263B" w:rsidRPr="00A82723">
        <w:rPr>
          <w:rFonts w:ascii="Times New Roman" w:hAnsi="Times New Roman" w:cs="Times New Roman"/>
        </w:rPr>
        <w:t>, Žūrijas komisijas sekretārs pēc lēmuma pieņemšanas</w:t>
      </w:r>
      <w:r w:rsidR="00C94D25">
        <w:rPr>
          <w:rFonts w:ascii="Times New Roman" w:hAnsi="Times New Roman" w:cs="Times New Roman"/>
        </w:rPr>
        <w:t>,</w:t>
      </w:r>
      <w:r w:rsidR="0024263B" w:rsidRPr="00A82723">
        <w:rPr>
          <w:rFonts w:ascii="Times New Roman" w:hAnsi="Times New Roman" w:cs="Times New Roman"/>
        </w:rPr>
        <w:t xml:space="preserve"> uzaicina piedalīties Konkursa otrajā kārtā, izsūtot uzaicinājumu </w:t>
      </w:r>
      <w:r w:rsidRPr="00A82723">
        <w:rPr>
          <w:rFonts w:ascii="Times New Roman" w:hAnsi="Times New Roman" w:cs="Times New Roman"/>
        </w:rPr>
        <w:t xml:space="preserve">uz interviju </w:t>
      </w:r>
      <w:r w:rsidRPr="00671A75">
        <w:rPr>
          <w:rFonts w:ascii="Times New Roman" w:hAnsi="Times New Roman" w:cs="Times New Roman"/>
        </w:rPr>
        <w:t>ar Žūrijas komisiju</w:t>
      </w:r>
      <w:r w:rsidR="00AC7BF4" w:rsidRPr="00671A75">
        <w:rPr>
          <w:rFonts w:ascii="Times New Roman" w:hAnsi="Times New Roman" w:cs="Times New Roman"/>
        </w:rPr>
        <w:t>. Uzaicinājumi tiks nosūtīti</w:t>
      </w:r>
      <w:r w:rsidR="00AB4B44">
        <w:rPr>
          <w:rFonts w:ascii="Times New Roman" w:hAnsi="Times New Roman" w:cs="Times New Roman"/>
        </w:rPr>
        <w:t xml:space="preserve"> </w:t>
      </w:r>
      <w:r w:rsidR="0024263B" w:rsidRPr="00671A75">
        <w:rPr>
          <w:rFonts w:ascii="Times New Roman" w:hAnsi="Times New Roman" w:cs="Times New Roman"/>
        </w:rPr>
        <w:t>uz Pretendentu pieteikuma anketās norādīt</w:t>
      </w:r>
      <w:r w:rsidRPr="00671A75">
        <w:rPr>
          <w:rFonts w:ascii="Times New Roman" w:hAnsi="Times New Roman" w:cs="Times New Roman"/>
        </w:rPr>
        <w:t>ajiem e-pastiem</w:t>
      </w:r>
      <w:r w:rsidR="00AC7BF4" w:rsidRPr="00671A75">
        <w:rPr>
          <w:rFonts w:ascii="Times New Roman" w:hAnsi="Times New Roman" w:cs="Times New Roman"/>
        </w:rPr>
        <w:t xml:space="preserve">, </w:t>
      </w:r>
      <w:r w:rsidRPr="00671A75">
        <w:rPr>
          <w:rFonts w:ascii="Times New Roman" w:hAnsi="Times New Roman" w:cs="Times New Roman"/>
        </w:rPr>
        <w:t xml:space="preserve">kā arī sazinoties </w:t>
      </w:r>
      <w:r w:rsidR="00671A75" w:rsidRPr="00671A75">
        <w:rPr>
          <w:rFonts w:ascii="Times New Roman" w:hAnsi="Times New Roman" w:cs="Times New Roman"/>
        </w:rPr>
        <w:t xml:space="preserve">ar Pretendentiem </w:t>
      </w:r>
      <w:r w:rsidRPr="00671A75">
        <w:rPr>
          <w:rFonts w:ascii="Times New Roman" w:hAnsi="Times New Roman" w:cs="Times New Roman"/>
        </w:rPr>
        <w:t>uz pieteikumos norādītajiem kontakttālruņiem.</w:t>
      </w:r>
    </w:p>
    <w:p w:rsidR="008E01D3" w:rsidRDefault="008E01D3" w:rsidP="00671A75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  <w:r w:rsidRPr="008E01D3">
        <w:rPr>
          <w:rFonts w:ascii="Times New Roman" w:eastAsia="Times New Roman" w:hAnsi="Times New Roman" w:cs="Times New Roman"/>
        </w:rPr>
        <w:t xml:space="preserve">Katrs </w:t>
      </w:r>
      <w:r w:rsidR="00E22546" w:rsidRPr="008E01D3">
        <w:rPr>
          <w:rFonts w:ascii="Times New Roman" w:eastAsia="Times New Roman" w:hAnsi="Times New Roman" w:cs="Times New Roman"/>
        </w:rPr>
        <w:t>Žūrijas komisija</w:t>
      </w:r>
      <w:r w:rsidRPr="008E01D3">
        <w:rPr>
          <w:rFonts w:ascii="Times New Roman" w:eastAsia="Times New Roman" w:hAnsi="Times New Roman" w:cs="Times New Roman"/>
        </w:rPr>
        <w:t>s loceklis</w:t>
      </w:r>
      <w:r w:rsidR="00A34105">
        <w:rPr>
          <w:rFonts w:ascii="Times New Roman" w:eastAsia="Times New Roman" w:hAnsi="Times New Roman" w:cs="Times New Roman"/>
        </w:rPr>
        <w:t>,</w:t>
      </w:r>
      <w:r w:rsidR="00997BB7">
        <w:rPr>
          <w:rFonts w:ascii="Times New Roman" w:eastAsia="Times New Roman" w:hAnsi="Times New Roman" w:cs="Times New Roman"/>
        </w:rPr>
        <w:t xml:space="preserve"> </w:t>
      </w:r>
      <w:r w:rsidRPr="008E01D3">
        <w:rPr>
          <w:rFonts w:ascii="Times New Roman" w:eastAsia="Times New Roman" w:hAnsi="Times New Roman" w:cs="Times New Roman"/>
        </w:rPr>
        <w:t xml:space="preserve">pēc visu </w:t>
      </w:r>
      <w:r w:rsidR="00A34105">
        <w:rPr>
          <w:rFonts w:ascii="Times New Roman" w:eastAsia="Times New Roman" w:hAnsi="Times New Roman" w:cs="Times New Roman"/>
        </w:rPr>
        <w:t xml:space="preserve">aicināto </w:t>
      </w:r>
      <w:r w:rsidRPr="008E01D3">
        <w:rPr>
          <w:rFonts w:ascii="Times New Roman" w:eastAsia="Times New Roman" w:hAnsi="Times New Roman" w:cs="Times New Roman"/>
        </w:rPr>
        <w:t>Pretendentu noklausīšanās</w:t>
      </w:r>
      <w:r w:rsidR="00A34105">
        <w:rPr>
          <w:rFonts w:ascii="Times New Roman" w:eastAsia="Times New Roman" w:hAnsi="Times New Roman" w:cs="Times New Roman"/>
        </w:rPr>
        <w:t>,</w:t>
      </w:r>
      <w:r w:rsidR="00A636A0">
        <w:rPr>
          <w:rFonts w:ascii="Times New Roman" w:eastAsia="Times New Roman" w:hAnsi="Times New Roman" w:cs="Times New Roman"/>
        </w:rPr>
        <w:t xml:space="preserve"> Konkursa otrajā kārtā izvirza vismaz 12, bet ne vairāk kā</w:t>
      </w:r>
      <w:r w:rsidRPr="00671A75">
        <w:rPr>
          <w:rFonts w:ascii="Times New Roman" w:eastAsia="Times New Roman" w:hAnsi="Times New Roman" w:cs="Times New Roman"/>
        </w:rPr>
        <w:t xml:space="preserve"> 20</w:t>
      </w:r>
      <w:r w:rsidR="00AB4B44">
        <w:rPr>
          <w:rFonts w:ascii="Times New Roman" w:eastAsia="Times New Roman" w:hAnsi="Times New Roman" w:cs="Times New Roman"/>
        </w:rPr>
        <w:t xml:space="preserve"> </w:t>
      </w:r>
      <w:r w:rsidRPr="008E01D3">
        <w:rPr>
          <w:rFonts w:ascii="Times New Roman" w:eastAsia="Times New Roman" w:hAnsi="Times New Roman" w:cs="Times New Roman"/>
        </w:rPr>
        <w:t>kandidātus Komitejas locekļu sastāvam.</w:t>
      </w:r>
    </w:p>
    <w:p w:rsidR="00457E85" w:rsidRPr="00671A75" w:rsidRDefault="008E01D3" w:rsidP="00671A75">
      <w:pPr>
        <w:pStyle w:val="Sarakstarindkopa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71A75">
        <w:rPr>
          <w:rFonts w:ascii="Times New Roman" w:eastAsia="Times New Roman" w:hAnsi="Times New Roman" w:cs="Times New Roman"/>
        </w:rPr>
        <w:t>L</w:t>
      </w:r>
      <w:r w:rsidR="00E22546" w:rsidRPr="00671A75">
        <w:rPr>
          <w:rFonts w:ascii="Times New Roman" w:eastAsia="Times New Roman" w:hAnsi="Times New Roman" w:cs="Times New Roman"/>
        </w:rPr>
        <w:t xml:space="preserve">ēmumu par </w:t>
      </w:r>
      <w:r w:rsidR="00D51937" w:rsidRPr="00671A75">
        <w:rPr>
          <w:rFonts w:ascii="Times New Roman" w:eastAsia="Times New Roman" w:hAnsi="Times New Roman" w:cs="Times New Roman"/>
        </w:rPr>
        <w:t>Komitejas</w:t>
      </w:r>
      <w:r w:rsidRPr="00671A75">
        <w:rPr>
          <w:rFonts w:ascii="Times New Roman" w:eastAsia="Times New Roman" w:hAnsi="Times New Roman" w:cs="Times New Roman"/>
        </w:rPr>
        <w:t xml:space="preserve"> locekļu sastāvu Žūrijas komisija pieņem kopīgi</w:t>
      </w:r>
      <w:r w:rsidR="00E22546" w:rsidRPr="00671A75">
        <w:rPr>
          <w:rFonts w:ascii="Times New Roman" w:eastAsia="Times New Roman" w:hAnsi="Times New Roman" w:cs="Times New Roman"/>
        </w:rPr>
        <w:t xml:space="preserve">, ņemot vērā katra </w:t>
      </w:r>
      <w:r w:rsidRPr="00671A75">
        <w:rPr>
          <w:rFonts w:ascii="Times New Roman" w:eastAsia="Times New Roman" w:hAnsi="Times New Roman" w:cs="Times New Roman"/>
        </w:rPr>
        <w:t>Žūrijas komisijas locekļa</w:t>
      </w:r>
      <w:r w:rsidR="002C30EC" w:rsidRPr="00671A75">
        <w:rPr>
          <w:rFonts w:ascii="Times New Roman" w:eastAsia="Times New Roman" w:hAnsi="Times New Roman" w:cs="Times New Roman"/>
        </w:rPr>
        <w:t xml:space="preserve"> viedokli un pieaicināto speciālistu vai neatkarīgo ekspertu viedokli</w:t>
      </w:r>
      <w:r w:rsidR="00E22546" w:rsidRPr="00671A75">
        <w:rPr>
          <w:rFonts w:ascii="Times New Roman" w:eastAsia="Times New Roman" w:hAnsi="Times New Roman" w:cs="Times New Roman"/>
        </w:rPr>
        <w:t>.</w:t>
      </w:r>
    </w:p>
    <w:p w:rsidR="00527709" w:rsidRPr="00331BE2" w:rsidRDefault="00527709" w:rsidP="00331BE2">
      <w:pPr>
        <w:numPr>
          <w:ilvl w:val="1"/>
          <w:numId w:val="1"/>
        </w:numPr>
        <w:tabs>
          <w:tab w:val="left" w:pos="284"/>
        </w:tabs>
        <w:spacing w:after="0" w:line="240" w:lineRule="auto"/>
        <w:ind w:hanging="502"/>
        <w:jc w:val="both"/>
        <w:outlineLvl w:val="0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>Konkursa komisijas sēde</w:t>
      </w:r>
      <w:r w:rsidR="0024263B">
        <w:rPr>
          <w:rFonts w:ascii="Times New Roman" w:hAnsi="Times New Roman" w:cs="Times New Roman"/>
        </w:rPr>
        <w:t>s</w:t>
      </w:r>
      <w:r w:rsidR="00997BB7">
        <w:rPr>
          <w:rFonts w:ascii="Times New Roman" w:hAnsi="Times New Roman" w:cs="Times New Roman"/>
        </w:rPr>
        <w:t xml:space="preserve"> </w:t>
      </w:r>
      <w:r w:rsidR="00FA5612">
        <w:rPr>
          <w:rFonts w:ascii="Times New Roman" w:hAnsi="Times New Roman" w:cs="Times New Roman"/>
        </w:rPr>
        <w:t>protokolē Žūrijas komisijas sekretārs</w:t>
      </w:r>
      <w:r w:rsidRPr="00331BE2">
        <w:rPr>
          <w:rFonts w:ascii="Times New Roman" w:hAnsi="Times New Roman" w:cs="Times New Roman"/>
        </w:rPr>
        <w:t>.</w:t>
      </w:r>
      <w:r w:rsidR="0021436C">
        <w:rPr>
          <w:rFonts w:ascii="Times New Roman" w:hAnsi="Times New Roman" w:cs="Times New Roman"/>
        </w:rPr>
        <w:t xml:space="preserve"> Protokolus paraksta Žūrijas komisijas priekšsēdētājs un sekretāre. P</w:t>
      </w:r>
      <w:r w:rsidRPr="00331BE2">
        <w:rPr>
          <w:rFonts w:ascii="Times New Roman" w:hAnsi="Times New Roman" w:cs="Times New Roman"/>
        </w:rPr>
        <w:t>ievienoto Žūrijas komisijas lēmumu –</w:t>
      </w:r>
      <w:r w:rsidR="005357E0">
        <w:rPr>
          <w:rFonts w:ascii="Times New Roman" w:hAnsi="Times New Roman" w:cs="Times New Roman"/>
        </w:rPr>
        <w:t xml:space="preserve"> </w:t>
      </w:r>
      <w:r w:rsidRPr="00331BE2">
        <w:rPr>
          <w:rFonts w:ascii="Times New Roman" w:hAnsi="Times New Roman" w:cs="Times New Roman"/>
        </w:rPr>
        <w:t>Žūrijas komisijas priekšsēdētājs.</w:t>
      </w:r>
      <w:r w:rsidRPr="00331BE2">
        <w:rPr>
          <w:rFonts w:ascii="Times New Roman" w:eastAsia="Times New Roman" w:hAnsi="Times New Roman" w:cs="Times New Roman"/>
          <w:color w:val="000000"/>
        </w:rPr>
        <w:t xml:space="preserve"> Sēdes protokoli glabājas</w:t>
      </w:r>
      <w:r w:rsidR="00997BB7">
        <w:rPr>
          <w:rFonts w:ascii="Times New Roman" w:eastAsia="Times New Roman" w:hAnsi="Times New Roman" w:cs="Times New Roman"/>
          <w:color w:val="000000"/>
        </w:rPr>
        <w:t xml:space="preserve"> </w:t>
      </w:r>
      <w:r w:rsidR="0023560B">
        <w:rPr>
          <w:rFonts w:ascii="Times New Roman" w:eastAsia="Times New Roman" w:hAnsi="Times New Roman" w:cs="Times New Roman"/>
          <w:color w:val="000000"/>
        </w:rPr>
        <w:t xml:space="preserve">Latvijas </w:t>
      </w:r>
      <w:r w:rsidR="005C420E" w:rsidRPr="00331BE2">
        <w:rPr>
          <w:rFonts w:ascii="Times New Roman" w:eastAsia="Times New Roman" w:hAnsi="Times New Roman" w:cs="Times New Roman"/>
          <w:color w:val="000000"/>
        </w:rPr>
        <w:t xml:space="preserve">Kultūras </w:t>
      </w:r>
      <w:r w:rsidR="0023560B">
        <w:rPr>
          <w:rFonts w:ascii="Times New Roman" w:eastAsia="Times New Roman" w:hAnsi="Times New Roman" w:cs="Times New Roman"/>
          <w:color w:val="000000"/>
        </w:rPr>
        <w:t>akadēm</w:t>
      </w:r>
      <w:r w:rsidRPr="00331BE2">
        <w:rPr>
          <w:rFonts w:ascii="Times New Roman" w:eastAsia="Times New Roman" w:hAnsi="Times New Roman" w:cs="Times New Roman"/>
          <w:color w:val="000000"/>
        </w:rPr>
        <w:t xml:space="preserve">ijas </w:t>
      </w:r>
      <w:r w:rsidR="0023560B">
        <w:rPr>
          <w:rFonts w:ascii="Times New Roman" w:eastAsia="Times New Roman" w:hAnsi="Times New Roman" w:cs="Times New Roman"/>
          <w:color w:val="000000"/>
        </w:rPr>
        <w:t>Rektorātā</w:t>
      </w:r>
      <w:r w:rsidRPr="00331BE2">
        <w:rPr>
          <w:rFonts w:ascii="Times New Roman" w:eastAsia="Times New Roman" w:hAnsi="Times New Roman" w:cs="Times New Roman"/>
          <w:color w:val="000000"/>
        </w:rPr>
        <w:t>.</w:t>
      </w:r>
    </w:p>
    <w:p w:rsidR="00527709" w:rsidRPr="00331BE2" w:rsidRDefault="00527709" w:rsidP="005E6C88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</w:rPr>
      </w:pPr>
      <w:r w:rsidRPr="00331BE2">
        <w:rPr>
          <w:rFonts w:ascii="Times New Roman" w:hAnsi="Times New Roman" w:cs="Times New Roman"/>
        </w:rPr>
        <w:t xml:space="preserve">Žūrijas komisijas priekšsēdētājs iesniedz </w:t>
      </w:r>
      <w:r w:rsidR="0023560B">
        <w:rPr>
          <w:rFonts w:ascii="Times New Roman" w:hAnsi="Times New Roman" w:cs="Times New Roman"/>
        </w:rPr>
        <w:t>Latvijas Kultūras akadēmijas rektorei</w:t>
      </w:r>
      <w:r w:rsidRPr="00331BE2">
        <w:rPr>
          <w:rFonts w:ascii="Times New Roman" w:hAnsi="Times New Roman" w:cs="Times New Roman"/>
        </w:rPr>
        <w:t xml:space="preserve"> apstiprināšanai komisijas </w:t>
      </w:r>
      <w:r w:rsidR="0024263B">
        <w:rPr>
          <w:rFonts w:ascii="Times New Roman" w:hAnsi="Times New Roman" w:cs="Times New Roman"/>
        </w:rPr>
        <w:t xml:space="preserve">Konkursa pirmās un otrās kārtas </w:t>
      </w:r>
      <w:r w:rsidRPr="00331BE2">
        <w:rPr>
          <w:rFonts w:ascii="Times New Roman" w:hAnsi="Times New Roman" w:cs="Times New Roman"/>
        </w:rPr>
        <w:t>lēmumu</w:t>
      </w:r>
      <w:r w:rsidR="0024263B">
        <w:rPr>
          <w:rFonts w:ascii="Times New Roman" w:hAnsi="Times New Roman" w:cs="Times New Roman"/>
        </w:rPr>
        <w:t>s</w:t>
      </w:r>
      <w:r w:rsidRPr="00331BE2">
        <w:rPr>
          <w:rFonts w:ascii="Times New Roman" w:hAnsi="Times New Roman" w:cs="Times New Roman"/>
        </w:rPr>
        <w:t>, pievienojot konkursa Žūrijas komisijas sēdes protokolu</w:t>
      </w:r>
      <w:r w:rsidR="0024263B">
        <w:rPr>
          <w:rFonts w:ascii="Times New Roman" w:hAnsi="Times New Roman" w:cs="Times New Roman"/>
        </w:rPr>
        <w:t>s</w:t>
      </w:r>
      <w:r w:rsidRPr="00331BE2">
        <w:rPr>
          <w:rFonts w:ascii="Times New Roman" w:hAnsi="Times New Roman" w:cs="Times New Roman"/>
        </w:rPr>
        <w:t xml:space="preserve">, </w:t>
      </w:r>
      <w:r w:rsidR="00755839">
        <w:rPr>
          <w:rFonts w:ascii="Times New Roman" w:hAnsi="Times New Roman" w:cs="Times New Roman"/>
        </w:rPr>
        <w:t>Pretendent</w:t>
      </w:r>
      <w:r w:rsidRPr="00331BE2">
        <w:rPr>
          <w:rFonts w:ascii="Times New Roman" w:hAnsi="Times New Roman" w:cs="Times New Roman"/>
        </w:rPr>
        <w:t>u p</w:t>
      </w:r>
      <w:r w:rsidR="00755839">
        <w:rPr>
          <w:rFonts w:ascii="Times New Roman" w:hAnsi="Times New Roman" w:cs="Times New Roman"/>
        </w:rPr>
        <w:t>ieteik</w:t>
      </w:r>
      <w:r w:rsidRPr="00331BE2">
        <w:rPr>
          <w:rFonts w:ascii="Times New Roman" w:hAnsi="Times New Roman" w:cs="Times New Roman"/>
        </w:rPr>
        <w:t>umus, to iesniegtos dokumentus</w:t>
      </w:r>
      <w:r w:rsidR="006E6455">
        <w:rPr>
          <w:rFonts w:ascii="Times New Roman" w:hAnsi="Times New Roman" w:cs="Times New Roman"/>
        </w:rPr>
        <w:t>.</w:t>
      </w:r>
    </w:p>
    <w:p w:rsidR="003C23D2" w:rsidRPr="0021436C" w:rsidRDefault="00BF5D03" w:rsidP="0021436C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</w:rPr>
      </w:pPr>
      <w:r w:rsidRPr="00B93B23">
        <w:rPr>
          <w:rFonts w:ascii="Times New Roman" w:eastAsia="Times New Roman" w:hAnsi="Times New Roman" w:cs="Times New Roman"/>
          <w:color w:val="000000"/>
        </w:rPr>
        <w:t>Konku</w:t>
      </w:r>
      <w:r w:rsidR="009F717E" w:rsidRPr="00B93B23">
        <w:rPr>
          <w:rFonts w:ascii="Times New Roman" w:eastAsia="Times New Roman" w:hAnsi="Times New Roman" w:cs="Times New Roman"/>
          <w:color w:val="000000"/>
        </w:rPr>
        <w:t xml:space="preserve">rsa rezultāti tiek publiskoti </w:t>
      </w:r>
      <w:r w:rsidR="00B93B23" w:rsidRPr="00FA5612">
        <w:rPr>
          <w:rFonts w:ascii="Times New Roman" w:eastAsia="Times New Roman" w:hAnsi="Times New Roman" w:cs="Times New Roman"/>
        </w:rPr>
        <w:t xml:space="preserve">Latvijas </w:t>
      </w:r>
      <w:r w:rsidR="005C420E" w:rsidRPr="00FA5612">
        <w:rPr>
          <w:rFonts w:ascii="Times New Roman" w:eastAsia="Times New Roman" w:hAnsi="Times New Roman" w:cs="Times New Roman"/>
        </w:rPr>
        <w:t xml:space="preserve">Kultūras </w:t>
      </w:r>
      <w:r w:rsidR="00B93B23" w:rsidRPr="00FA5612">
        <w:rPr>
          <w:rFonts w:ascii="Times New Roman" w:eastAsia="Times New Roman" w:hAnsi="Times New Roman" w:cs="Times New Roman"/>
        </w:rPr>
        <w:t>akadēmijas</w:t>
      </w:r>
      <w:r w:rsidR="00B80F3A">
        <w:rPr>
          <w:rFonts w:ascii="Times New Roman" w:eastAsia="Times New Roman" w:hAnsi="Times New Roman" w:cs="Times New Roman"/>
        </w:rPr>
        <w:t xml:space="preserve"> mājas lapā </w:t>
      </w:r>
      <w:r w:rsidRPr="00FA5612">
        <w:rPr>
          <w:rFonts w:ascii="Times New Roman" w:eastAsia="Times New Roman" w:hAnsi="Times New Roman" w:cs="Times New Roman"/>
        </w:rPr>
        <w:t>ne vēlāk</w:t>
      </w:r>
      <w:r w:rsidR="003A5707" w:rsidRPr="00FA5612">
        <w:rPr>
          <w:rFonts w:ascii="Times New Roman" w:eastAsia="Times New Roman" w:hAnsi="Times New Roman" w:cs="Times New Roman"/>
        </w:rPr>
        <w:t xml:space="preserve"> kā </w:t>
      </w:r>
      <w:r w:rsidR="00FA5612" w:rsidRPr="00FA5612">
        <w:rPr>
          <w:rFonts w:ascii="Times New Roman" w:eastAsia="Times New Roman" w:hAnsi="Times New Roman" w:cs="Times New Roman"/>
        </w:rPr>
        <w:t xml:space="preserve">5 </w:t>
      </w:r>
      <w:r w:rsidR="009F717E" w:rsidRPr="00FA5612">
        <w:rPr>
          <w:rFonts w:ascii="Times New Roman" w:eastAsia="Times New Roman" w:hAnsi="Times New Roman" w:cs="Times New Roman"/>
        </w:rPr>
        <w:t>(</w:t>
      </w:r>
      <w:r w:rsidR="00FA5612" w:rsidRPr="00FA5612">
        <w:rPr>
          <w:rFonts w:ascii="Times New Roman" w:eastAsia="Times New Roman" w:hAnsi="Times New Roman" w:cs="Times New Roman"/>
        </w:rPr>
        <w:t>piecu</w:t>
      </w:r>
      <w:r w:rsidR="009F717E" w:rsidRPr="00FA5612">
        <w:rPr>
          <w:rFonts w:ascii="Times New Roman" w:eastAsia="Times New Roman" w:hAnsi="Times New Roman" w:cs="Times New Roman"/>
        </w:rPr>
        <w:t xml:space="preserve">) </w:t>
      </w:r>
      <w:r w:rsidR="0024263B" w:rsidRPr="00FA5612">
        <w:rPr>
          <w:rFonts w:ascii="Times New Roman" w:eastAsia="Times New Roman" w:hAnsi="Times New Roman" w:cs="Times New Roman"/>
        </w:rPr>
        <w:t>darba dienu</w:t>
      </w:r>
      <w:r w:rsidR="009F717E" w:rsidRPr="00FA5612">
        <w:rPr>
          <w:rFonts w:ascii="Times New Roman" w:eastAsia="Times New Roman" w:hAnsi="Times New Roman" w:cs="Times New Roman"/>
        </w:rPr>
        <w:t xml:space="preserve"> laikā</w:t>
      </w:r>
      <w:r w:rsidR="003A5707" w:rsidRPr="00B93B23">
        <w:rPr>
          <w:rFonts w:ascii="Times New Roman" w:eastAsia="Times New Roman" w:hAnsi="Times New Roman" w:cs="Times New Roman"/>
          <w:color w:val="000000"/>
        </w:rPr>
        <w:t xml:space="preserve"> pēc K</w:t>
      </w:r>
      <w:r w:rsidRPr="00B93B23">
        <w:rPr>
          <w:rFonts w:ascii="Times New Roman" w:eastAsia="Times New Roman" w:hAnsi="Times New Roman" w:cs="Times New Roman"/>
          <w:color w:val="000000"/>
        </w:rPr>
        <w:t xml:space="preserve">onkursa </w:t>
      </w:r>
      <w:r w:rsidR="0024263B">
        <w:rPr>
          <w:rFonts w:ascii="Times New Roman" w:eastAsia="Times New Roman" w:hAnsi="Times New Roman" w:cs="Times New Roman"/>
          <w:color w:val="000000"/>
        </w:rPr>
        <w:t>otrās kārtas beigām</w:t>
      </w:r>
      <w:r w:rsidR="00B80F3A">
        <w:rPr>
          <w:rFonts w:ascii="Times New Roman" w:eastAsia="Times New Roman" w:hAnsi="Times New Roman" w:cs="Times New Roman"/>
          <w:color w:val="000000"/>
        </w:rPr>
        <w:t xml:space="preserve"> un iesniegti Latvijas Republikas Kultūras </w:t>
      </w:r>
      <w:r w:rsidR="00B80F3A" w:rsidRPr="0021436C">
        <w:rPr>
          <w:rFonts w:ascii="Times New Roman" w:eastAsia="Times New Roman" w:hAnsi="Times New Roman" w:cs="Times New Roman"/>
          <w:color w:val="000000"/>
        </w:rPr>
        <w:t>ministrijā</w:t>
      </w:r>
      <w:r w:rsidR="0021436C">
        <w:rPr>
          <w:rFonts w:ascii="Times New Roman" w:eastAsia="Times New Roman" w:hAnsi="Times New Roman" w:cs="Times New Roman"/>
          <w:color w:val="000000"/>
        </w:rPr>
        <w:t xml:space="preserve"> turpmākam darbam</w:t>
      </w:r>
      <w:r w:rsidR="009F717E" w:rsidRPr="0021436C">
        <w:rPr>
          <w:rFonts w:ascii="Times New Roman" w:eastAsia="Times New Roman" w:hAnsi="Times New Roman" w:cs="Times New Roman"/>
          <w:color w:val="000000"/>
        </w:rPr>
        <w:t>.</w:t>
      </w:r>
      <w:r w:rsidRPr="0021436C">
        <w:rPr>
          <w:rFonts w:ascii="Times New Roman" w:eastAsia="Times New Roman" w:hAnsi="Times New Roman" w:cs="Times New Roman"/>
          <w:color w:val="000000"/>
        </w:rPr>
        <w:br/>
      </w:r>
    </w:p>
    <w:p w:rsidR="00BF5D03" w:rsidRPr="00B93B23" w:rsidRDefault="003C23D2" w:rsidP="0038676E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93B23">
        <w:rPr>
          <w:rFonts w:ascii="Times New Roman" w:eastAsia="Times New Roman" w:hAnsi="Times New Roman" w:cs="Times New Roman"/>
          <w:b/>
          <w:bCs/>
          <w:color w:val="000000"/>
        </w:rPr>
        <w:t xml:space="preserve">Konkursa </w:t>
      </w:r>
      <w:r w:rsidR="00B93B23" w:rsidRPr="00B93B23">
        <w:rPr>
          <w:rFonts w:ascii="Times New Roman" w:eastAsia="Times New Roman" w:hAnsi="Times New Roman" w:cs="Times New Roman"/>
          <w:b/>
          <w:bCs/>
          <w:color w:val="000000"/>
        </w:rPr>
        <w:t>Pretendenta</w:t>
      </w:r>
      <w:r w:rsidRPr="00B93B23">
        <w:rPr>
          <w:rFonts w:ascii="Times New Roman" w:eastAsia="Times New Roman" w:hAnsi="Times New Roman" w:cs="Times New Roman"/>
          <w:b/>
          <w:bCs/>
          <w:color w:val="000000"/>
        </w:rPr>
        <w:t xml:space="preserve"> tiesības un pienākumi</w:t>
      </w:r>
    </w:p>
    <w:p w:rsidR="00F70E89" w:rsidRPr="00B93B23" w:rsidRDefault="00B93B23" w:rsidP="0038676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color w:val="000000"/>
        </w:rPr>
      </w:pPr>
      <w:r w:rsidRPr="00B93B23">
        <w:rPr>
          <w:rFonts w:ascii="Times New Roman" w:hAnsi="Times New Roman" w:cs="Times New Roman"/>
        </w:rPr>
        <w:t>Pretendenti</w:t>
      </w:r>
      <w:r w:rsidR="000A31E0" w:rsidRPr="00B93B23">
        <w:rPr>
          <w:rFonts w:ascii="Times New Roman" w:hAnsi="Times New Roman" w:cs="Times New Roman"/>
        </w:rPr>
        <w:t xml:space="preserve"> līdz pie</w:t>
      </w:r>
      <w:r w:rsidRPr="00B93B23">
        <w:rPr>
          <w:rFonts w:ascii="Times New Roman" w:hAnsi="Times New Roman" w:cs="Times New Roman"/>
        </w:rPr>
        <w:t>teikumu</w:t>
      </w:r>
      <w:r w:rsidR="000A31E0" w:rsidRPr="00B93B23">
        <w:rPr>
          <w:rFonts w:ascii="Times New Roman" w:hAnsi="Times New Roman" w:cs="Times New Roman"/>
        </w:rPr>
        <w:t xml:space="preserve"> iesniegšanas termiņa beigām var </w:t>
      </w:r>
      <w:r w:rsidR="00F70E89" w:rsidRPr="00B93B23">
        <w:rPr>
          <w:rFonts w:ascii="Times New Roman" w:hAnsi="Times New Roman" w:cs="Times New Roman"/>
        </w:rPr>
        <w:t xml:space="preserve">veikt </w:t>
      </w:r>
      <w:r w:rsidR="000A31E0" w:rsidRPr="00B93B23">
        <w:rPr>
          <w:rFonts w:ascii="Times New Roman" w:hAnsi="Times New Roman" w:cs="Times New Roman"/>
        </w:rPr>
        <w:t>groz</w:t>
      </w:r>
      <w:r w:rsidR="00F70E89" w:rsidRPr="00B93B23">
        <w:rPr>
          <w:rFonts w:ascii="Times New Roman" w:hAnsi="Times New Roman" w:cs="Times New Roman"/>
        </w:rPr>
        <w:t>ījumus</w:t>
      </w:r>
      <w:r w:rsidR="000A31E0" w:rsidRPr="00B93B23">
        <w:rPr>
          <w:rFonts w:ascii="Times New Roman" w:hAnsi="Times New Roman" w:cs="Times New Roman"/>
        </w:rPr>
        <w:t xml:space="preserve"> vai atsaukt savu pie</w:t>
      </w:r>
      <w:r w:rsidRPr="00B93B23">
        <w:rPr>
          <w:rFonts w:ascii="Times New Roman" w:hAnsi="Times New Roman" w:cs="Times New Roman"/>
        </w:rPr>
        <w:t>teikumu</w:t>
      </w:r>
      <w:r w:rsidR="000A31E0" w:rsidRPr="00B93B23">
        <w:rPr>
          <w:rFonts w:ascii="Times New Roman" w:hAnsi="Times New Roman" w:cs="Times New Roman"/>
        </w:rPr>
        <w:t>, iesniedzot</w:t>
      </w:r>
      <w:r w:rsidR="0089192B">
        <w:rPr>
          <w:rFonts w:ascii="Times New Roman" w:hAnsi="Times New Roman" w:cs="Times New Roman"/>
        </w:rPr>
        <w:t xml:space="preserve"> Pretendenta parakstītu </w:t>
      </w:r>
      <w:r w:rsidR="000A31E0" w:rsidRPr="00B93B23">
        <w:rPr>
          <w:rFonts w:ascii="Times New Roman" w:hAnsi="Times New Roman" w:cs="Times New Roman"/>
        </w:rPr>
        <w:t>iesniegumu</w:t>
      </w:r>
      <w:r w:rsidR="0089192B">
        <w:rPr>
          <w:rFonts w:ascii="Times New Roman" w:hAnsi="Times New Roman" w:cs="Times New Roman"/>
        </w:rPr>
        <w:t xml:space="preserve">. </w:t>
      </w:r>
      <w:r w:rsidR="000A31E0" w:rsidRPr="00B93B23">
        <w:rPr>
          <w:rFonts w:ascii="Times New Roman" w:hAnsi="Times New Roman" w:cs="Times New Roman"/>
        </w:rPr>
        <w:t>Pie</w:t>
      </w:r>
      <w:r w:rsidRPr="00B93B23">
        <w:rPr>
          <w:rFonts w:ascii="Times New Roman" w:hAnsi="Times New Roman" w:cs="Times New Roman"/>
        </w:rPr>
        <w:t>teikuma</w:t>
      </w:r>
      <w:r w:rsidR="000A31E0" w:rsidRPr="00B93B23">
        <w:rPr>
          <w:rFonts w:ascii="Times New Roman" w:hAnsi="Times New Roman" w:cs="Times New Roman"/>
        </w:rPr>
        <w:t xml:space="preserve"> atsaukšanai ir bezierunu raksturs un tā izslēdz </w:t>
      </w:r>
      <w:r w:rsidRPr="00B93B23">
        <w:rPr>
          <w:rFonts w:ascii="Times New Roman" w:hAnsi="Times New Roman" w:cs="Times New Roman"/>
        </w:rPr>
        <w:t>Pretendentu</w:t>
      </w:r>
      <w:r w:rsidR="000A31E0" w:rsidRPr="00B93B23">
        <w:rPr>
          <w:rFonts w:ascii="Times New Roman" w:hAnsi="Times New Roman" w:cs="Times New Roman"/>
        </w:rPr>
        <w:t xml:space="preserve"> no tālākas dalības Konkursā. Pie</w:t>
      </w:r>
      <w:r w:rsidRPr="00B93B23">
        <w:rPr>
          <w:rFonts w:ascii="Times New Roman" w:hAnsi="Times New Roman" w:cs="Times New Roman"/>
        </w:rPr>
        <w:t>teikuma</w:t>
      </w:r>
      <w:r w:rsidR="000A31E0" w:rsidRPr="00B93B23">
        <w:rPr>
          <w:rFonts w:ascii="Times New Roman" w:hAnsi="Times New Roman" w:cs="Times New Roman"/>
        </w:rPr>
        <w:t xml:space="preserve"> mainīšanas gadījumā </w:t>
      </w:r>
      <w:r w:rsidRPr="00B93B23">
        <w:rPr>
          <w:rFonts w:ascii="Times New Roman" w:hAnsi="Times New Roman" w:cs="Times New Roman"/>
        </w:rPr>
        <w:t>Pretendents</w:t>
      </w:r>
      <w:r w:rsidR="000A31E0" w:rsidRPr="00B93B23">
        <w:rPr>
          <w:rFonts w:ascii="Times New Roman" w:hAnsi="Times New Roman" w:cs="Times New Roman"/>
        </w:rPr>
        <w:t xml:space="preserve"> iesniedz jaunu </w:t>
      </w:r>
      <w:r w:rsidRPr="00B93B23">
        <w:rPr>
          <w:rFonts w:ascii="Times New Roman" w:hAnsi="Times New Roman" w:cs="Times New Roman"/>
        </w:rPr>
        <w:t>pieteikumu</w:t>
      </w:r>
      <w:r w:rsidR="000A31E0" w:rsidRPr="00B93B23">
        <w:rPr>
          <w:rFonts w:ascii="Times New Roman" w:hAnsi="Times New Roman" w:cs="Times New Roman"/>
        </w:rPr>
        <w:t xml:space="preserve">. Par </w:t>
      </w:r>
      <w:r w:rsidRPr="00B93B23">
        <w:rPr>
          <w:rFonts w:ascii="Times New Roman" w:hAnsi="Times New Roman" w:cs="Times New Roman"/>
        </w:rPr>
        <w:t>pieteikuma</w:t>
      </w:r>
      <w:r w:rsidR="000A31E0" w:rsidRPr="00B93B23">
        <w:rPr>
          <w:rFonts w:ascii="Times New Roman" w:hAnsi="Times New Roman" w:cs="Times New Roman"/>
        </w:rPr>
        <w:t xml:space="preserve"> iesniegšanas laiku tiks uzskatīts otrā p</w:t>
      </w:r>
      <w:r w:rsidRPr="00B93B23">
        <w:rPr>
          <w:rFonts w:ascii="Times New Roman" w:hAnsi="Times New Roman" w:cs="Times New Roman"/>
        </w:rPr>
        <w:t>ieteikuma</w:t>
      </w:r>
      <w:r w:rsidR="000A31E0" w:rsidRPr="00B93B23">
        <w:rPr>
          <w:rFonts w:ascii="Times New Roman" w:hAnsi="Times New Roman" w:cs="Times New Roman"/>
        </w:rPr>
        <w:t xml:space="preserve"> iesniegšanas brīdis. Pēc p</w:t>
      </w:r>
      <w:r w:rsidRPr="00B93B23">
        <w:rPr>
          <w:rFonts w:ascii="Times New Roman" w:hAnsi="Times New Roman" w:cs="Times New Roman"/>
        </w:rPr>
        <w:t>ieteikuma</w:t>
      </w:r>
      <w:r w:rsidR="000A31E0" w:rsidRPr="00B93B23">
        <w:rPr>
          <w:rFonts w:ascii="Times New Roman" w:hAnsi="Times New Roman" w:cs="Times New Roman"/>
        </w:rPr>
        <w:t xml:space="preserve"> iesniegšanas termiņa beigām </w:t>
      </w:r>
      <w:r w:rsidRPr="00B93B23">
        <w:rPr>
          <w:rFonts w:ascii="Times New Roman" w:hAnsi="Times New Roman" w:cs="Times New Roman"/>
        </w:rPr>
        <w:t>Pretendents</w:t>
      </w:r>
      <w:r w:rsidR="000A31E0" w:rsidRPr="00B93B23">
        <w:rPr>
          <w:rFonts w:ascii="Times New Roman" w:hAnsi="Times New Roman" w:cs="Times New Roman"/>
        </w:rPr>
        <w:t xml:space="preserve"> nevar savu pie</w:t>
      </w:r>
      <w:r w:rsidRPr="00B93B23">
        <w:rPr>
          <w:rFonts w:ascii="Times New Roman" w:hAnsi="Times New Roman" w:cs="Times New Roman"/>
        </w:rPr>
        <w:t>teikumu</w:t>
      </w:r>
      <w:r w:rsidR="000A31E0" w:rsidRPr="00B93B23">
        <w:rPr>
          <w:rFonts w:ascii="Times New Roman" w:hAnsi="Times New Roman" w:cs="Times New Roman"/>
        </w:rPr>
        <w:t xml:space="preserve"> grozīt vai atsaukt.</w:t>
      </w:r>
    </w:p>
    <w:p w:rsidR="00CE77E1" w:rsidRPr="00B93B23" w:rsidRDefault="00B93B23" w:rsidP="0038676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B93B23">
        <w:rPr>
          <w:rFonts w:ascii="Times New Roman" w:hAnsi="Times New Roman" w:cs="Times New Roman"/>
        </w:rPr>
        <w:t>Pretendents</w:t>
      </w:r>
      <w:r w:rsidR="00F70E89" w:rsidRPr="00B93B23">
        <w:rPr>
          <w:rFonts w:ascii="Times New Roman" w:hAnsi="Times New Roman" w:cs="Times New Roman"/>
        </w:rPr>
        <w:t>,</w:t>
      </w:r>
      <w:r w:rsidR="00997BB7">
        <w:rPr>
          <w:rFonts w:ascii="Times New Roman" w:hAnsi="Times New Roman" w:cs="Times New Roman"/>
        </w:rPr>
        <w:t xml:space="preserve"> </w:t>
      </w:r>
      <w:r w:rsidR="003C23D2" w:rsidRPr="00B93B23">
        <w:rPr>
          <w:rFonts w:ascii="Times New Roman" w:hAnsi="Times New Roman" w:cs="Times New Roman"/>
        </w:rPr>
        <w:t>iesniedz</w:t>
      </w:r>
      <w:r w:rsidR="00F70E89" w:rsidRPr="00B93B23">
        <w:rPr>
          <w:rFonts w:ascii="Times New Roman" w:hAnsi="Times New Roman" w:cs="Times New Roman"/>
        </w:rPr>
        <w:t>ot</w:t>
      </w:r>
      <w:r w:rsidRPr="00B93B23">
        <w:rPr>
          <w:rFonts w:ascii="Times New Roman" w:hAnsi="Times New Roman" w:cs="Times New Roman"/>
        </w:rPr>
        <w:t xml:space="preserve"> pieteikumu</w:t>
      </w:r>
      <w:r w:rsidR="003C23D2" w:rsidRPr="00B93B23">
        <w:rPr>
          <w:rFonts w:ascii="Times New Roman" w:hAnsi="Times New Roman" w:cs="Times New Roman"/>
        </w:rPr>
        <w:t>, piekrīt visi</w:t>
      </w:r>
      <w:r w:rsidR="003A5707" w:rsidRPr="00B93B23">
        <w:rPr>
          <w:rFonts w:ascii="Times New Roman" w:hAnsi="Times New Roman" w:cs="Times New Roman"/>
        </w:rPr>
        <w:t>em K</w:t>
      </w:r>
      <w:r w:rsidR="009B6F3F" w:rsidRPr="00B93B23">
        <w:rPr>
          <w:rFonts w:ascii="Times New Roman" w:hAnsi="Times New Roman" w:cs="Times New Roman"/>
        </w:rPr>
        <w:t xml:space="preserve">onkursa </w:t>
      </w:r>
      <w:r w:rsidR="00E120C5">
        <w:rPr>
          <w:rFonts w:ascii="Times New Roman" w:hAnsi="Times New Roman" w:cs="Times New Roman"/>
        </w:rPr>
        <w:t>N</w:t>
      </w:r>
      <w:r w:rsidR="00E120C5" w:rsidRPr="00B93B23">
        <w:rPr>
          <w:rFonts w:ascii="Times New Roman" w:hAnsi="Times New Roman" w:cs="Times New Roman"/>
        </w:rPr>
        <w:t xml:space="preserve">olikuma </w:t>
      </w:r>
      <w:r w:rsidR="009B6F3F" w:rsidRPr="00B93B23">
        <w:rPr>
          <w:rFonts w:ascii="Times New Roman" w:hAnsi="Times New Roman" w:cs="Times New Roman"/>
        </w:rPr>
        <w:t xml:space="preserve">noteikumiem un </w:t>
      </w:r>
      <w:r w:rsidR="00F70E89" w:rsidRPr="00B93B23">
        <w:rPr>
          <w:rFonts w:ascii="Times New Roman" w:hAnsi="Times New Roman" w:cs="Times New Roman"/>
        </w:rPr>
        <w:t>ir atbildīgs</w:t>
      </w:r>
      <w:r w:rsidR="003C23D2" w:rsidRPr="00B93B23">
        <w:rPr>
          <w:rFonts w:ascii="Times New Roman" w:hAnsi="Times New Roman" w:cs="Times New Roman"/>
        </w:rPr>
        <w:t xml:space="preserve"> par </w:t>
      </w:r>
      <w:r w:rsidR="003A5707" w:rsidRPr="00B93B23">
        <w:rPr>
          <w:rFonts w:ascii="Times New Roman" w:hAnsi="Times New Roman" w:cs="Times New Roman"/>
        </w:rPr>
        <w:t>pie</w:t>
      </w:r>
      <w:r w:rsidRPr="00B93B23">
        <w:rPr>
          <w:rFonts w:ascii="Times New Roman" w:hAnsi="Times New Roman" w:cs="Times New Roman"/>
        </w:rPr>
        <w:t>teikumā</w:t>
      </w:r>
      <w:r w:rsidR="003A5707" w:rsidRPr="00B93B23">
        <w:rPr>
          <w:rFonts w:ascii="Times New Roman" w:hAnsi="Times New Roman" w:cs="Times New Roman"/>
        </w:rPr>
        <w:t xml:space="preserve"> un </w:t>
      </w:r>
      <w:r w:rsidRPr="00B93B23">
        <w:rPr>
          <w:rFonts w:ascii="Times New Roman" w:hAnsi="Times New Roman" w:cs="Times New Roman"/>
        </w:rPr>
        <w:t>Pretendenta</w:t>
      </w:r>
      <w:r w:rsidR="00F70E89" w:rsidRPr="00B93B23">
        <w:rPr>
          <w:rFonts w:ascii="Times New Roman" w:hAnsi="Times New Roman" w:cs="Times New Roman"/>
        </w:rPr>
        <w:t xml:space="preserve"> anketā</w:t>
      </w:r>
      <w:r w:rsidR="003C23D2" w:rsidRPr="00B93B23">
        <w:rPr>
          <w:rFonts w:ascii="Times New Roman" w:hAnsi="Times New Roman" w:cs="Times New Roman"/>
        </w:rPr>
        <w:t xml:space="preserve"> norādīto ziņu patiesumu</w:t>
      </w:r>
      <w:r w:rsidR="003C23D2" w:rsidRPr="00FA5612">
        <w:rPr>
          <w:rFonts w:ascii="Times New Roman" w:hAnsi="Times New Roman" w:cs="Times New Roman"/>
        </w:rPr>
        <w:t>.</w:t>
      </w:r>
      <w:r w:rsidR="00997BB7">
        <w:rPr>
          <w:rFonts w:ascii="Times New Roman" w:hAnsi="Times New Roman" w:cs="Times New Roman"/>
        </w:rPr>
        <w:t xml:space="preserve"> </w:t>
      </w:r>
      <w:r w:rsidR="00A30D4C" w:rsidRPr="00FA5612">
        <w:rPr>
          <w:rFonts w:ascii="Times New Roman" w:hAnsi="Times New Roman" w:cs="Times New Roman"/>
        </w:rPr>
        <w:t>Ja pie</w:t>
      </w:r>
      <w:r w:rsidRPr="00FA5612">
        <w:rPr>
          <w:rFonts w:ascii="Times New Roman" w:hAnsi="Times New Roman" w:cs="Times New Roman"/>
        </w:rPr>
        <w:t>teikumu</w:t>
      </w:r>
      <w:r w:rsidR="00A30D4C" w:rsidRPr="00FA5612">
        <w:rPr>
          <w:rFonts w:ascii="Times New Roman" w:hAnsi="Times New Roman" w:cs="Times New Roman"/>
        </w:rPr>
        <w:t xml:space="preserve"> iesniedz nepilngadīga persona, attiecīgo piekrišanu Konkursa </w:t>
      </w:r>
      <w:r w:rsidR="00991429">
        <w:rPr>
          <w:rFonts w:ascii="Times New Roman" w:hAnsi="Times New Roman" w:cs="Times New Roman"/>
        </w:rPr>
        <w:t>N</w:t>
      </w:r>
      <w:r w:rsidR="00991429" w:rsidRPr="00FA5612">
        <w:rPr>
          <w:rFonts w:ascii="Times New Roman" w:hAnsi="Times New Roman" w:cs="Times New Roman"/>
        </w:rPr>
        <w:t xml:space="preserve">olikuma </w:t>
      </w:r>
      <w:r w:rsidR="00A30D4C" w:rsidRPr="00FA5612">
        <w:rPr>
          <w:rFonts w:ascii="Times New Roman" w:hAnsi="Times New Roman" w:cs="Times New Roman"/>
        </w:rPr>
        <w:t>noteikumiem pauž tā aizbildnis vai aizgādnis.</w:t>
      </w:r>
    </w:p>
    <w:p w:rsidR="003C23D2" w:rsidRPr="00B93B23" w:rsidRDefault="00B93B23" w:rsidP="0038676E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</w:rPr>
      </w:pPr>
      <w:r w:rsidRPr="00B93B23">
        <w:rPr>
          <w:rFonts w:ascii="Times New Roman" w:hAnsi="Times New Roman" w:cs="Times New Roman"/>
        </w:rPr>
        <w:t>Pretendenti</w:t>
      </w:r>
      <w:r w:rsidR="003C23D2" w:rsidRPr="00B93B23">
        <w:rPr>
          <w:rFonts w:ascii="Times New Roman" w:hAnsi="Times New Roman" w:cs="Times New Roman"/>
        </w:rPr>
        <w:t xml:space="preserve"> patstāvīgi sedz </w:t>
      </w:r>
      <w:r w:rsidR="00F70E89" w:rsidRPr="00B93B23">
        <w:rPr>
          <w:rFonts w:ascii="Times New Roman" w:hAnsi="Times New Roman" w:cs="Times New Roman"/>
        </w:rPr>
        <w:t xml:space="preserve">visus </w:t>
      </w:r>
      <w:r w:rsidR="003C23D2" w:rsidRPr="00B93B23">
        <w:rPr>
          <w:rFonts w:ascii="Times New Roman" w:hAnsi="Times New Roman" w:cs="Times New Roman"/>
        </w:rPr>
        <w:t>izdevumus, kas saistīti ar pie</w:t>
      </w:r>
      <w:r w:rsidRPr="00B93B23">
        <w:rPr>
          <w:rFonts w:ascii="Times New Roman" w:hAnsi="Times New Roman" w:cs="Times New Roman"/>
        </w:rPr>
        <w:t>teikuma</w:t>
      </w:r>
      <w:r w:rsidR="003C23D2" w:rsidRPr="00B93B23">
        <w:rPr>
          <w:rFonts w:ascii="Times New Roman" w:hAnsi="Times New Roman" w:cs="Times New Roman"/>
        </w:rPr>
        <w:t xml:space="preserve"> sagatavošanu un iesniegšanu. </w:t>
      </w:r>
    </w:p>
    <w:p w:rsidR="000B59AA" w:rsidRPr="009D0FF9" w:rsidRDefault="000B59AA" w:rsidP="00331BE2">
      <w:pPr>
        <w:pStyle w:val="Sarakstarindkopa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highlight w:val="cyan"/>
        </w:rPr>
      </w:pPr>
    </w:p>
    <w:p w:rsidR="00FA5612" w:rsidRDefault="00F70E89" w:rsidP="00331BE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 w:rsidRPr="00B93B23">
        <w:rPr>
          <w:rFonts w:ascii="Times New Roman" w:eastAsia="Times New Roman" w:hAnsi="Times New Roman" w:cs="Times New Roman"/>
          <w:b/>
          <w:bCs/>
          <w:color w:val="000000"/>
        </w:rPr>
        <w:t xml:space="preserve">Konkursa nolikuma </w:t>
      </w:r>
      <w:r w:rsidR="00FA5612" w:rsidRPr="00B93B23">
        <w:rPr>
          <w:rFonts w:ascii="Times New Roman" w:eastAsia="Times New Roman" w:hAnsi="Times New Roman" w:cs="Times New Roman"/>
          <w:b/>
          <w:bCs/>
          <w:color w:val="000000"/>
        </w:rPr>
        <w:t>pielikum</w:t>
      </w:r>
      <w:r w:rsidR="00FA5612">
        <w:rPr>
          <w:rFonts w:ascii="Times New Roman" w:eastAsia="Times New Roman" w:hAnsi="Times New Roman" w:cs="Times New Roman"/>
          <w:b/>
          <w:bCs/>
          <w:color w:val="000000"/>
        </w:rPr>
        <w:t>i</w:t>
      </w:r>
      <w:r w:rsidR="00644EBC" w:rsidRPr="00B93B23">
        <w:rPr>
          <w:rFonts w:ascii="Times New Roman" w:eastAsia="Times New Roman" w:hAnsi="Times New Roman" w:cs="Times New Roman"/>
          <w:b/>
          <w:bCs/>
          <w:color w:val="000000"/>
        </w:rPr>
        <w:t>:</w:t>
      </w:r>
    </w:p>
    <w:p w:rsidR="00FA5612" w:rsidRPr="00FA5612" w:rsidRDefault="00FA5612" w:rsidP="00331BE2">
      <w:pPr>
        <w:spacing w:after="0" w:line="240" w:lineRule="auto"/>
        <w:rPr>
          <w:rFonts w:ascii="Times New Roman" w:hAnsi="Times New Roman" w:cs="Times New Roman"/>
        </w:rPr>
      </w:pPr>
      <w:r w:rsidRPr="009B0E6B">
        <w:rPr>
          <w:rFonts w:ascii="Times New Roman" w:eastAsia="Times New Roman" w:hAnsi="Times New Roman" w:cs="Times New Roman"/>
          <w:bCs/>
          <w:color w:val="000000"/>
        </w:rPr>
        <w:t>Pielikums Nr</w:t>
      </w:r>
      <w:r w:rsidRPr="009B0E6B">
        <w:rPr>
          <w:rFonts w:ascii="Times New Roman" w:eastAsia="Times New Roman" w:hAnsi="Times New Roman" w:cs="Times New Roman"/>
          <w:bCs/>
        </w:rPr>
        <w:t>. 1</w:t>
      </w:r>
      <w:r w:rsidR="005357E0">
        <w:rPr>
          <w:rFonts w:ascii="Times New Roman" w:eastAsia="Times New Roman" w:hAnsi="Times New Roman" w:cs="Times New Roman"/>
          <w:bCs/>
        </w:rPr>
        <w:t xml:space="preserve"> </w:t>
      </w:r>
      <w:r w:rsidR="006E6455" w:rsidRPr="00FA5612">
        <w:rPr>
          <w:rFonts w:ascii="Times New Roman" w:hAnsi="Times New Roman" w:cs="Times New Roman"/>
        </w:rPr>
        <w:t xml:space="preserve">Latvijas Republikas simtgades </w:t>
      </w:r>
      <w:r w:rsidR="00AB4B44">
        <w:rPr>
          <w:rFonts w:ascii="Times New Roman" w:hAnsi="Times New Roman" w:cs="Times New Roman"/>
        </w:rPr>
        <w:t>jauniešu</w:t>
      </w:r>
      <w:r w:rsidR="006E6455" w:rsidRPr="00FA5612">
        <w:rPr>
          <w:rFonts w:ascii="Times New Roman" w:hAnsi="Times New Roman" w:cs="Times New Roman"/>
        </w:rPr>
        <w:t xml:space="preserve"> rīcības komitejas </w:t>
      </w:r>
      <w:r w:rsidR="0021436C">
        <w:rPr>
          <w:rFonts w:ascii="Times New Roman" w:hAnsi="Times New Roman" w:cs="Times New Roman"/>
        </w:rPr>
        <w:t>darbības pamatprincipi</w:t>
      </w:r>
      <w:r w:rsidRPr="00FA5612">
        <w:rPr>
          <w:rFonts w:ascii="Times New Roman" w:hAnsi="Times New Roman" w:cs="Times New Roman"/>
        </w:rPr>
        <w:t>;</w:t>
      </w:r>
    </w:p>
    <w:p w:rsidR="00644EBC" w:rsidRPr="00FA5612" w:rsidRDefault="00FA5612" w:rsidP="00331BE2">
      <w:pPr>
        <w:spacing w:after="0" w:line="240" w:lineRule="auto"/>
        <w:rPr>
          <w:rFonts w:ascii="Times New Roman" w:hAnsi="Times New Roman" w:cs="Times New Roman"/>
        </w:rPr>
      </w:pPr>
      <w:r w:rsidRPr="00FA5612">
        <w:rPr>
          <w:rFonts w:ascii="Times New Roman" w:hAnsi="Times New Roman" w:cs="Times New Roman"/>
        </w:rPr>
        <w:t>Pielikums Nr. 2</w:t>
      </w:r>
      <w:r w:rsidR="005357E0">
        <w:rPr>
          <w:rFonts w:ascii="Times New Roman" w:hAnsi="Times New Roman" w:cs="Times New Roman"/>
        </w:rPr>
        <w:t xml:space="preserve"> </w:t>
      </w:r>
      <w:r w:rsidR="006E6455" w:rsidRPr="00FA5612">
        <w:rPr>
          <w:rFonts w:ascii="Times New Roman" w:hAnsi="Times New Roman" w:cs="Times New Roman"/>
        </w:rPr>
        <w:t>Pretendenta pieteikuma anketa uz 1(vienas) lapas</w:t>
      </w:r>
      <w:r w:rsidR="006E6455">
        <w:rPr>
          <w:rFonts w:ascii="Times New Roman" w:hAnsi="Times New Roman" w:cs="Times New Roman"/>
        </w:rPr>
        <w:t>.</w:t>
      </w:r>
    </w:p>
    <w:p w:rsidR="00655CCD" w:rsidRPr="00331BE2" w:rsidRDefault="00655CCD" w:rsidP="00331BE2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B51697" w:rsidRDefault="00B51697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30EC" w:rsidRDefault="002C30E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30EC" w:rsidRDefault="002C30E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30EC" w:rsidRDefault="002C30E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436C" w:rsidRDefault="0021436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436C" w:rsidRDefault="0021436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C30EC" w:rsidRDefault="002C30E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C1FFE" w:rsidRPr="000C3AA7" w:rsidRDefault="003C1FFE" w:rsidP="003C1F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3AA7">
        <w:rPr>
          <w:rFonts w:ascii="Times New Roman" w:hAnsi="Times New Roman" w:cs="Times New Roman"/>
        </w:rPr>
        <w:lastRenderedPageBreak/>
        <w:t>Latvijas Kultūras akadēmijas</w:t>
      </w:r>
    </w:p>
    <w:p w:rsidR="003C1FFE" w:rsidRPr="000C3AA7" w:rsidRDefault="003C1FFE" w:rsidP="003C1F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3AA7">
        <w:rPr>
          <w:rFonts w:ascii="Times New Roman" w:hAnsi="Times New Roman" w:cs="Times New Roman"/>
        </w:rPr>
        <w:t>KONKURSA</w:t>
      </w:r>
    </w:p>
    <w:p w:rsidR="003C1FFE" w:rsidRPr="000C3AA7" w:rsidRDefault="0021436C" w:rsidP="003C1F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„Par pretendentu atlasi darbam </w:t>
      </w:r>
      <w:r w:rsidR="003C1FFE" w:rsidRPr="000C3AA7">
        <w:rPr>
          <w:rFonts w:ascii="Times New Roman" w:hAnsi="Times New Roman" w:cs="Times New Roman"/>
        </w:rPr>
        <w:t xml:space="preserve">Latvijas Republikas </w:t>
      </w:r>
      <w:r w:rsidR="005357E0">
        <w:rPr>
          <w:rFonts w:ascii="Times New Roman" w:hAnsi="Times New Roman" w:cs="Times New Roman"/>
        </w:rPr>
        <w:t>simtgades</w:t>
      </w:r>
      <w:r w:rsidR="003C1FFE" w:rsidRPr="00FA5612">
        <w:rPr>
          <w:rFonts w:ascii="Times New Roman" w:hAnsi="Times New Roman" w:cs="Times New Roman"/>
        </w:rPr>
        <w:t xml:space="preserve"> </w:t>
      </w:r>
      <w:r w:rsidR="00AB4B44">
        <w:rPr>
          <w:rFonts w:ascii="Times New Roman" w:hAnsi="Times New Roman" w:cs="Times New Roman"/>
        </w:rPr>
        <w:t>jauniešu</w:t>
      </w:r>
      <w:r>
        <w:rPr>
          <w:rFonts w:ascii="Times New Roman" w:hAnsi="Times New Roman" w:cs="Times New Roman"/>
        </w:rPr>
        <w:t xml:space="preserve"> rīcības komitejā”</w:t>
      </w:r>
    </w:p>
    <w:p w:rsidR="003C1FFE" w:rsidRPr="000C3AA7" w:rsidRDefault="006E6455" w:rsidP="003C1FF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Nr.1</w:t>
      </w:r>
    </w:p>
    <w:p w:rsidR="003C1FFE" w:rsidRDefault="003C1FFE" w:rsidP="003C1FF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C1FFE" w:rsidRDefault="003C1FFE" w:rsidP="003C1FF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C084E" w:rsidRPr="00FC2E90" w:rsidRDefault="006C084E" w:rsidP="006C084E">
      <w:pPr>
        <w:jc w:val="center"/>
        <w:rPr>
          <w:rFonts w:ascii="Times New Roman" w:hAnsi="Times New Roman" w:cs="Times New Roman"/>
          <w:b/>
        </w:rPr>
      </w:pPr>
      <w:r w:rsidRPr="00FC2E90">
        <w:rPr>
          <w:rFonts w:ascii="Times New Roman" w:hAnsi="Times New Roman" w:cs="Times New Roman"/>
          <w:b/>
        </w:rPr>
        <w:t xml:space="preserve">Latvijas Republikas simtgades </w:t>
      </w:r>
      <w:r>
        <w:rPr>
          <w:rFonts w:ascii="Times New Roman" w:hAnsi="Times New Roman" w:cs="Times New Roman"/>
          <w:b/>
        </w:rPr>
        <w:t>jauniešu</w:t>
      </w:r>
      <w:r w:rsidRPr="00FC2E90">
        <w:rPr>
          <w:rFonts w:ascii="Times New Roman" w:hAnsi="Times New Roman" w:cs="Times New Roman"/>
          <w:b/>
        </w:rPr>
        <w:t xml:space="preserve"> rīcības komitejas </w:t>
      </w:r>
      <w:r>
        <w:rPr>
          <w:rFonts w:ascii="Times New Roman" w:hAnsi="Times New Roman" w:cs="Times New Roman"/>
          <w:b/>
        </w:rPr>
        <w:t>darbības pamatprincipi</w:t>
      </w:r>
      <w:r w:rsidRPr="00FC2E90">
        <w:rPr>
          <w:rFonts w:ascii="Times New Roman" w:hAnsi="Times New Roman" w:cs="Times New Roman"/>
          <w:b/>
        </w:rPr>
        <w:t xml:space="preserve">  </w:t>
      </w:r>
    </w:p>
    <w:p w:rsidR="006C084E" w:rsidRPr="00FC2E90" w:rsidRDefault="006C084E" w:rsidP="006C084E">
      <w:pPr>
        <w:jc w:val="center"/>
        <w:rPr>
          <w:rFonts w:ascii="Times New Roman" w:eastAsia="Calibri" w:hAnsi="Times New Roman" w:cs="Times New Roman"/>
          <w:b/>
          <w:bCs/>
        </w:rPr>
      </w:pPr>
      <w:r w:rsidRPr="00FC2E9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.</w:t>
      </w:r>
      <w:r w:rsidRPr="00FC2E90">
        <w:rPr>
          <w:rFonts w:ascii="Times New Roman" w:hAnsi="Times New Roman" w:cs="Times New Roman"/>
          <w:b/>
          <w:bCs/>
        </w:rPr>
        <w:t xml:space="preserve"> </w:t>
      </w:r>
      <w:r w:rsidRPr="00FC2E90">
        <w:rPr>
          <w:rFonts w:ascii="Times New Roman" w:eastAsia="Calibri" w:hAnsi="Times New Roman" w:cs="Times New Roman"/>
          <w:b/>
          <w:bCs/>
        </w:rPr>
        <w:t>Vispārējie noteikumi</w:t>
      </w:r>
    </w:p>
    <w:p w:rsidR="006C084E" w:rsidRPr="00423CD2" w:rsidRDefault="006C084E" w:rsidP="006C084E">
      <w:pPr>
        <w:pStyle w:val="Sarakstarindkop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129F0">
        <w:rPr>
          <w:rFonts w:ascii="Times New Roman" w:hAnsi="Times New Roman" w:cs="Times New Roman"/>
        </w:rPr>
        <w:t>Latvijas Republikas simtgades svētku jauniešu rīcības komiteja</w:t>
      </w:r>
      <w:r w:rsidRPr="007129F0">
        <w:rPr>
          <w:rFonts w:ascii="Times New Roman" w:eastAsia="Calibri" w:hAnsi="Times New Roman" w:cs="Times New Roman"/>
        </w:rPr>
        <w:t xml:space="preserve"> (turpmāk</w:t>
      </w:r>
      <w:r>
        <w:rPr>
          <w:rFonts w:ascii="Times New Roman" w:eastAsia="Calibri" w:hAnsi="Times New Roman" w:cs="Times New Roman"/>
        </w:rPr>
        <w:t xml:space="preserve"> </w:t>
      </w:r>
      <w:r w:rsidRPr="007129F0">
        <w:rPr>
          <w:rFonts w:ascii="Times New Roman" w:eastAsia="Calibri" w:hAnsi="Times New Roman" w:cs="Times New Roman"/>
        </w:rPr>
        <w:t>–</w:t>
      </w:r>
      <w:r w:rsidRPr="007129F0">
        <w:rPr>
          <w:rFonts w:ascii="Times New Roman" w:hAnsi="Times New Roman" w:cs="Times New Roman"/>
        </w:rPr>
        <w:t xml:space="preserve"> Komiteja</w:t>
      </w:r>
      <w:r w:rsidRPr="007129F0">
        <w:rPr>
          <w:rFonts w:ascii="Times New Roman" w:eastAsia="Calibri" w:hAnsi="Times New Roman" w:cs="Times New Roman"/>
        </w:rPr>
        <w:t xml:space="preserve">) ir konsultatīva, koordinējoša un organizatoriska institūcija, kuras mērķis ir veicināt Latvijas Republikas Kultūras </w:t>
      </w:r>
      <w:r w:rsidRPr="007129F0">
        <w:rPr>
          <w:rFonts w:ascii="Times New Roman" w:hAnsi="Times New Roman" w:cs="Times New Roman"/>
        </w:rPr>
        <w:t>ministrijas</w:t>
      </w:r>
      <w:r w:rsidRPr="007129F0">
        <w:rPr>
          <w:rFonts w:ascii="Times New Roman" w:eastAsia="Calibri" w:hAnsi="Times New Roman" w:cs="Times New Roman"/>
        </w:rPr>
        <w:t xml:space="preserve"> </w:t>
      </w:r>
      <w:r w:rsidR="00446715">
        <w:rPr>
          <w:rFonts w:ascii="Times New Roman" w:eastAsia="Calibri" w:hAnsi="Times New Roman" w:cs="Times New Roman"/>
        </w:rPr>
        <w:t xml:space="preserve">(turpmāk – Kultūras ministrija) </w:t>
      </w:r>
      <w:r w:rsidRPr="007129F0">
        <w:rPr>
          <w:rFonts w:ascii="Times New Roman" w:eastAsia="Calibri" w:hAnsi="Times New Roman" w:cs="Times New Roman"/>
        </w:rPr>
        <w:t>ar jaunieš</w:t>
      </w:r>
      <w:r w:rsidR="00D24E42">
        <w:rPr>
          <w:rFonts w:ascii="Times New Roman" w:eastAsia="Calibri" w:hAnsi="Times New Roman" w:cs="Times New Roman"/>
        </w:rPr>
        <w:t>iem</w:t>
      </w:r>
      <w:r w:rsidRPr="007129F0">
        <w:rPr>
          <w:rFonts w:ascii="Times New Roman" w:eastAsia="Calibri" w:hAnsi="Times New Roman" w:cs="Times New Roman"/>
        </w:rPr>
        <w:t xml:space="preserve"> saskaņot</w:t>
      </w:r>
      <w:r w:rsidR="00D24E42">
        <w:rPr>
          <w:rFonts w:ascii="Times New Roman" w:eastAsia="Calibri" w:hAnsi="Times New Roman" w:cs="Times New Roman"/>
        </w:rPr>
        <w:t>a</w:t>
      </w:r>
      <w:r w:rsidRPr="007129F0">
        <w:rPr>
          <w:rFonts w:ascii="Times New Roman" w:eastAsia="Calibri" w:hAnsi="Times New Roman" w:cs="Times New Roman"/>
        </w:rPr>
        <w:t xml:space="preserve"> </w:t>
      </w:r>
      <w:r w:rsidR="00D24E42" w:rsidRPr="007129F0">
        <w:rPr>
          <w:rFonts w:ascii="Times New Roman" w:eastAsia="Calibri" w:hAnsi="Times New Roman" w:cs="Times New Roman"/>
        </w:rPr>
        <w:t xml:space="preserve">darba </w:t>
      </w:r>
      <w:r w:rsidRPr="007129F0">
        <w:rPr>
          <w:rFonts w:ascii="Times New Roman" w:eastAsia="Calibri" w:hAnsi="Times New Roman" w:cs="Times New Roman"/>
        </w:rPr>
        <w:t>īstenošanu,</w:t>
      </w:r>
      <w:r w:rsidRPr="007129F0">
        <w:rPr>
          <w:rFonts w:ascii="Times New Roman" w:hAnsi="Times New Roman" w:cs="Times New Roman"/>
        </w:rPr>
        <w:t xml:space="preserve"> plānojot un īstenojot Latvijas simtgades </w:t>
      </w:r>
      <w:r w:rsidR="00446715" w:rsidRPr="007129F0">
        <w:rPr>
          <w:rFonts w:ascii="Times New Roman" w:eastAsia="Times New Roman" w:hAnsi="Times New Roman" w:cs="Times New Roman"/>
        </w:rPr>
        <w:t>(turpmāk – Simtgade)</w:t>
      </w:r>
      <w:r w:rsidR="00446715">
        <w:rPr>
          <w:rFonts w:ascii="Times New Roman" w:eastAsia="Times New Roman" w:hAnsi="Times New Roman" w:cs="Times New Roman"/>
        </w:rPr>
        <w:t xml:space="preserve"> </w:t>
      </w:r>
      <w:r w:rsidRPr="007129F0">
        <w:rPr>
          <w:rFonts w:ascii="Times New Roman" w:hAnsi="Times New Roman" w:cs="Times New Roman"/>
        </w:rPr>
        <w:t>svētku programmu, kā arī</w:t>
      </w:r>
      <w:r w:rsidRPr="007129F0">
        <w:rPr>
          <w:rFonts w:ascii="Times New Roman" w:eastAsia="Calibri" w:hAnsi="Times New Roman" w:cs="Times New Roman"/>
        </w:rPr>
        <w:t xml:space="preserve"> veicin</w:t>
      </w:r>
      <w:r w:rsidRPr="007129F0">
        <w:rPr>
          <w:rFonts w:ascii="Times New Roman" w:hAnsi="Times New Roman" w:cs="Times New Roman"/>
        </w:rPr>
        <w:t>ā</w:t>
      </w:r>
      <w:r w:rsidRPr="007129F0">
        <w:rPr>
          <w:rFonts w:ascii="Times New Roman" w:eastAsia="Calibri" w:hAnsi="Times New Roman" w:cs="Times New Roman"/>
        </w:rPr>
        <w:t xml:space="preserve">t jauniešu iniciatīvas, līdzdalību lēmumu pieņemšanā un </w:t>
      </w:r>
      <w:r w:rsidR="00446715">
        <w:rPr>
          <w:rFonts w:ascii="Times New Roman" w:eastAsia="Calibri" w:hAnsi="Times New Roman" w:cs="Times New Roman"/>
        </w:rPr>
        <w:t>S</w:t>
      </w:r>
      <w:r w:rsidR="00D24E42" w:rsidRPr="007129F0">
        <w:rPr>
          <w:rFonts w:ascii="Times New Roman" w:hAnsi="Times New Roman" w:cs="Times New Roman"/>
        </w:rPr>
        <w:t xml:space="preserve">imtgades </w:t>
      </w:r>
      <w:r w:rsidRPr="007129F0">
        <w:rPr>
          <w:rFonts w:ascii="Times New Roman" w:eastAsia="Calibri" w:hAnsi="Times New Roman" w:cs="Times New Roman"/>
        </w:rPr>
        <w:t>svētku organizēšanā.</w:t>
      </w:r>
    </w:p>
    <w:p w:rsidR="006C084E" w:rsidRPr="00FC2E90" w:rsidRDefault="006C084E" w:rsidP="006C08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II.</w:t>
      </w:r>
      <w:r w:rsidRPr="00FC2E90">
        <w:rPr>
          <w:rFonts w:ascii="Times New Roman" w:eastAsia="Times New Roman" w:hAnsi="Times New Roman" w:cs="Times New Roman"/>
          <w:b/>
          <w:bCs/>
        </w:rPr>
        <w:t xml:space="preserve"> Komitejas izveide un sastāvs</w:t>
      </w:r>
    </w:p>
    <w:p w:rsidR="00000000" w:rsidRDefault="003C6C08">
      <w:pPr>
        <w:pStyle w:val="Sarakstarindkop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3C6C08">
        <w:rPr>
          <w:rFonts w:ascii="Times New Roman" w:eastAsia="Times New Roman" w:hAnsi="Times New Roman" w:cs="Times New Roman"/>
        </w:rPr>
        <w:t xml:space="preserve">Komitejas sastāvā iekļauj pārstāvjus no Kultūras ministrijas, </w:t>
      </w:r>
      <w:r w:rsidR="00D24E42">
        <w:rPr>
          <w:rFonts w:ascii="Times New Roman" w:eastAsia="Times New Roman" w:hAnsi="Times New Roman" w:cs="Times New Roman"/>
        </w:rPr>
        <w:t xml:space="preserve">Izglītības un zinātnes ministrijas, </w:t>
      </w:r>
      <w:r w:rsidR="002B521A">
        <w:rPr>
          <w:rFonts w:ascii="Times New Roman" w:eastAsia="Times New Roman" w:hAnsi="Times New Roman" w:cs="Times New Roman"/>
        </w:rPr>
        <w:t xml:space="preserve">Valsts izglītības un satura centra, </w:t>
      </w:r>
      <w:r w:rsidRPr="003C6C08">
        <w:rPr>
          <w:rFonts w:ascii="Times New Roman" w:eastAsia="Times New Roman" w:hAnsi="Times New Roman" w:cs="Times New Roman"/>
        </w:rPr>
        <w:t xml:space="preserve">Latvijas Republikas simtgades svētku radošās padomes un Latvijas Kultūras akadēmijas un </w:t>
      </w:r>
      <w:r w:rsidR="00D24E42">
        <w:rPr>
          <w:rFonts w:ascii="Times New Roman" w:hAnsi="Times New Roman" w:cs="Times New Roman"/>
        </w:rPr>
        <w:t>jauniešus un speciālistus,</w:t>
      </w:r>
      <w:r w:rsidR="00D24E42" w:rsidRPr="00A636A0">
        <w:rPr>
          <w:rFonts w:ascii="Times New Roman" w:hAnsi="Times New Roman" w:cs="Times New Roman"/>
        </w:rPr>
        <w:t xml:space="preserve"> </w:t>
      </w:r>
      <w:r w:rsidR="00D24E42">
        <w:rPr>
          <w:rFonts w:ascii="Times New Roman" w:hAnsi="Times New Roman" w:cs="Times New Roman"/>
        </w:rPr>
        <w:t>kam ikdienas darbs ir saistīts ar bērnu un jauniešu auditoriju.</w:t>
      </w:r>
    </w:p>
    <w:p w:rsidR="00000000" w:rsidRDefault="00D24E42">
      <w:pPr>
        <w:pStyle w:val="Sarakstarindkop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Komitejas sastāvā iekļauj ne vairāk kā 20 jauniešus un speciālistus,</w:t>
      </w:r>
      <w:r w:rsidRPr="00A63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kam ikdienas darbs ir saistīts ar bērnu un jauniešu auditoriju un kuri darbam Komitejā atlasīti</w:t>
      </w:r>
      <w:r w:rsidRPr="00D24E4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atklāta </w:t>
      </w:r>
      <w:r w:rsidR="003C6C08" w:rsidRPr="003C6C08">
        <w:rPr>
          <w:rFonts w:ascii="Times New Roman" w:eastAsia="Times New Roman" w:hAnsi="Times New Roman" w:cs="Times New Roman"/>
        </w:rPr>
        <w:t>konkurs</w:t>
      </w:r>
      <w:r>
        <w:rPr>
          <w:rFonts w:ascii="Times New Roman" w:eastAsia="Times New Roman" w:hAnsi="Times New Roman" w:cs="Times New Roman"/>
        </w:rPr>
        <w:t>a</w:t>
      </w:r>
      <w:r w:rsidR="003C6C08" w:rsidRPr="003C6C0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kārtībā</w:t>
      </w:r>
      <w:r w:rsidR="003C6C08" w:rsidRPr="003C6C08">
        <w:rPr>
          <w:rFonts w:ascii="Times New Roman" w:eastAsia="Times New Roman" w:hAnsi="Times New Roman" w:cs="Times New Roman"/>
        </w:rPr>
        <w:t>.</w:t>
      </w:r>
    </w:p>
    <w:p w:rsidR="00000000" w:rsidRDefault="006C084E">
      <w:pPr>
        <w:pStyle w:val="Sarakstarindkop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Komitejas sastāvu </w:t>
      </w:r>
      <w:r w:rsidR="00D24E42">
        <w:rPr>
          <w:rFonts w:ascii="Times New Roman" w:eastAsia="Times New Roman" w:hAnsi="Times New Roman" w:cs="Times New Roman"/>
        </w:rPr>
        <w:t xml:space="preserve">uz četriem gadiem </w:t>
      </w:r>
      <w:r>
        <w:rPr>
          <w:rFonts w:ascii="Times New Roman" w:eastAsia="Times New Roman" w:hAnsi="Times New Roman" w:cs="Times New Roman"/>
        </w:rPr>
        <w:t xml:space="preserve">apstiprina kultūras ministrs. </w:t>
      </w:r>
    </w:p>
    <w:p w:rsidR="00000000" w:rsidRDefault="006C084E">
      <w:pPr>
        <w:pStyle w:val="Sarakstarindkop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Komitejas locekļi no sava vidus ar vienkāršu balsu vairākumu, atklāti balsojot, ievēl Komitejas priekšsēdētāju</w:t>
      </w:r>
      <w:r w:rsidR="00D24E42">
        <w:rPr>
          <w:rFonts w:ascii="Times New Roman" w:eastAsia="Times New Roman" w:hAnsi="Times New Roman" w:cs="Times New Roman"/>
        </w:rPr>
        <w:t xml:space="preserve"> un Komitejas priekšsēdētāja vietnieku</w:t>
      </w:r>
      <w:r>
        <w:rPr>
          <w:rFonts w:ascii="Times New Roman" w:eastAsia="Times New Roman" w:hAnsi="Times New Roman" w:cs="Times New Roman"/>
        </w:rPr>
        <w:t>.</w:t>
      </w:r>
    </w:p>
    <w:p w:rsidR="00000000" w:rsidRDefault="006C084E">
      <w:pPr>
        <w:pStyle w:val="Sarakstarindkop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129F0">
        <w:rPr>
          <w:rFonts w:ascii="Times New Roman" w:eastAsia="Times New Roman" w:hAnsi="Times New Roman" w:cs="Times New Roman"/>
        </w:rPr>
        <w:t xml:space="preserve">Komitejas </w:t>
      </w:r>
      <w:r w:rsidR="00D24E42">
        <w:rPr>
          <w:rFonts w:ascii="Times New Roman" w:eastAsia="Times New Roman" w:hAnsi="Times New Roman" w:cs="Times New Roman"/>
        </w:rPr>
        <w:t>priekšsēdētāja</w:t>
      </w:r>
      <w:r w:rsidR="00D24E42" w:rsidRPr="007129F0" w:rsidDel="00D24E42">
        <w:rPr>
          <w:rFonts w:ascii="Times New Roman" w:eastAsia="Times New Roman" w:hAnsi="Times New Roman" w:cs="Times New Roman"/>
        </w:rPr>
        <w:t xml:space="preserve"> </w:t>
      </w:r>
      <w:r w:rsidRPr="007129F0">
        <w:rPr>
          <w:rFonts w:ascii="Times New Roman" w:eastAsia="Times New Roman" w:hAnsi="Times New Roman" w:cs="Times New Roman"/>
        </w:rPr>
        <w:t xml:space="preserve">pienākumus viņa prombūtnes laikā pilda Komitejas </w:t>
      </w:r>
      <w:r w:rsidR="00D24E42">
        <w:rPr>
          <w:rFonts w:ascii="Times New Roman" w:eastAsia="Times New Roman" w:hAnsi="Times New Roman" w:cs="Times New Roman"/>
        </w:rPr>
        <w:t>priekšsēdētāja</w:t>
      </w:r>
      <w:r w:rsidRPr="007129F0">
        <w:rPr>
          <w:rFonts w:ascii="Times New Roman" w:eastAsia="Times New Roman" w:hAnsi="Times New Roman" w:cs="Times New Roman"/>
        </w:rPr>
        <w:t xml:space="preserve"> vietnieks vai norīkots Komitejas loceklis.</w:t>
      </w:r>
    </w:p>
    <w:p w:rsidR="00000000" w:rsidRDefault="00D24E42">
      <w:pPr>
        <w:pStyle w:val="Sarakstarindkop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="006C084E" w:rsidRPr="007129F0">
        <w:rPr>
          <w:rFonts w:ascii="Times New Roman" w:eastAsia="Times New Roman" w:hAnsi="Times New Roman" w:cs="Times New Roman"/>
        </w:rPr>
        <w:t xml:space="preserve">zmaiņas </w:t>
      </w:r>
      <w:r>
        <w:rPr>
          <w:rFonts w:ascii="Times New Roman" w:eastAsia="Times New Roman" w:hAnsi="Times New Roman" w:cs="Times New Roman"/>
        </w:rPr>
        <w:t>Komitejas</w:t>
      </w:r>
      <w:r w:rsidRPr="007129F0">
        <w:rPr>
          <w:rFonts w:ascii="Times New Roman" w:eastAsia="Times New Roman" w:hAnsi="Times New Roman" w:cs="Times New Roman"/>
        </w:rPr>
        <w:t xml:space="preserve"> </w:t>
      </w:r>
      <w:r w:rsidR="006C084E" w:rsidRPr="007129F0">
        <w:rPr>
          <w:rFonts w:ascii="Times New Roman" w:eastAsia="Times New Roman" w:hAnsi="Times New Roman" w:cs="Times New Roman"/>
        </w:rPr>
        <w:t xml:space="preserve">sastāvā var </w:t>
      </w:r>
      <w:r>
        <w:rPr>
          <w:rFonts w:ascii="Times New Roman" w:eastAsia="Times New Roman" w:hAnsi="Times New Roman" w:cs="Times New Roman"/>
        </w:rPr>
        <w:t xml:space="preserve">tikt veiktas </w:t>
      </w:r>
      <w:r w:rsidR="006C084E" w:rsidRPr="007129F0">
        <w:rPr>
          <w:rFonts w:ascii="Times New Roman" w:eastAsia="Times New Roman" w:hAnsi="Times New Roman" w:cs="Times New Roman"/>
        </w:rPr>
        <w:t xml:space="preserve">pēc Komitejas </w:t>
      </w:r>
      <w:r>
        <w:rPr>
          <w:rFonts w:ascii="Times New Roman" w:eastAsia="Times New Roman" w:hAnsi="Times New Roman" w:cs="Times New Roman"/>
        </w:rPr>
        <w:t>priekšsēdētāja</w:t>
      </w:r>
      <w:r w:rsidR="00446715">
        <w:rPr>
          <w:rFonts w:ascii="Times New Roman" w:eastAsia="Times New Roman" w:hAnsi="Times New Roman" w:cs="Times New Roman"/>
        </w:rPr>
        <w:t xml:space="preserve"> vai</w:t>
      </w:r>
      <w:r w:rsidR="006C084E" w:rsidRPr="007129F0">
        <w:rPr>
          <w:rFonts w:ascii="Times New Roman" w:eastAsia="Times New Roman" w:hAnsi="Times New Roman" w:cs="Times New Roman"/>
        </w:rPr>
        <w:t xml:space="preserve"> Komitejas </w:t>
      </w:r>
      <w:r>
        <w:rPr>
          <w:rFonts w:ascii="Times New Roman" w:eastAsia="Times New Roman" w:hAnsi="Times New Roman" w:cs="Times New Roman"/>
        </w:rPr>
        <w:t xml:space="preserve">locekļu </w:t>
      </w:r>
      <w:r w:rsidR="006C084E" w:rsidRPr="007129F0">
        <w:rPr>
          <w:rFonts w:ascii="Times New Roman" w:eastAsia="Times New Roman" w:hAnsi="Times New Roman" w:cs="Times New Roman"/>
        </w:rPr>
        <w:t>priekšlikuma</w:t>
      </w:r>
      <w:r>
        <w:rPr>
          <w:rFonts w:ascii="Times New Roman" w:eastAsia="Times New Roman" w:hAnsi="Times New Roman" w:cs="Times New Roman"/>
        </w:rPr>
        <w:t>.</w:t>
      </w:r>
      <w:r w:rsidR="006C084E">
        <w:rPr>
          <w:rFonts w:ascii="Times New Roman" w:eastAsia="Times New Roman" w:hAnsi="Times New Roman" w:cs="Times New Roman"/>
        </w:rPr>
        <w:t xml:space="preserve"> </w:t>
      </w:r>
      <w:r w:rsidR="00446715">
        <w:rPr>
          <w:rFonts w:ascii="Times New Roman" w:eastAsia="Times New Roman" w:hAnsi="Times New Roman" w:cs="Times New Roman"/>
        </w:rPr>
        <w:t>Ja i</w:t>
      </w:r>
      <w:r w:rsidR="00446715" w:rsidRPr="007129F0">
        <w:rPr>
          <w:rFonts w:ascii="Times New Roman" w:eastAsia="Times New Roman" w:hAnsi="Times New Roman" w:cs="Times New Roman"/>
        </w:rPr>
        <w:t xml:space="preserve">zmaiņas </w:t>
      </w:r>
      <w:r w:rsidR="00446715">
        <w:rPr>
          <w:rFonts w:ascii="Times New Roman" w:eastAsia="Times New Roman" w:hAnsi="Times New Roman" w:cs="Times New Roman"/>
        </w:rPr>
        <w:t>Komitejas</w:t>
      </w:r>
      <w:r w:rsidR="00446715" w:rsidRPr="007129F0">
        <w:rPr>
          <w:rFonts w:ascii="Times New Roman" w:eastAsia="Times New Roman" w:hAnsi="Times New Roman" w:cs="Times New Roman"/>
        </w:rPr>
        <w:t xml:space="preserve"> sastāvā </w:t>
      </w:r>
      <w:r w:rsidR="00446715">
        <w:rPr>
          <w:rFonts w:ascii="Times New Roman" w:eastAsia="Times New Roman" w:hAnsi="Times New Roman" w:cs="Times New Roman"/>
        </w:rPr>
        <w:t xml:space="preserve">tiek veiktas sakarā ar to, ka darbu Komitejā pārtrauc Komitejas loceklis, kas darbam Komitejā atlasīts atklāta konkrsa kārtībā, kultūras ministram ir tiesības darbam Komitejā uzaicināt citu personu, kas pārstāv </w:t>
      </w:r>
      <w:r w:rsidR="00446715" w:rsidRPr="00A636A0">
        <w:rPr>
          <w:rFonts w:ascii="Times New Roman" w:hAnsi="Times New Roman" w:cs="Times New Roman"/>
        </w:rPr>
        <w:t xml:space="preserve">bērnu un jauniešu </w:t>
      </w:r>
      <w:r w:rsidR="00446715">
        <w:rPr>
          <w:rFonts w:ascii="Times New Roman" w:hAnsi="Times New Roman" w:cs="Times New Roman"/>
        </w:rPr>
        <w:t>darbības jomu,</w:t>
      </w:r>
      <w:r w:rsidR="00446715" w:rsidRPr="00A636A0">
        <w:rPr>
          <w:rFonts w:ascii="Times New Roman" w:hAnsi="Times New Roman" w:cs="Times New Roman"/>
        </w:rPr>
        <w:t xml:space="preserve"> </w:t>
      </w:r>
      <w:r w:rsidR="006C084E">
        <w:rPr>
          <w:rFonts w:ascii="Times New Roman" w:eastAsia="Times New Roman" w:hAnsi="Times New Roman" w:cs="Times New Roman"/>
        </w:rPr>
        <w:t>bez atkārtotas konkurs</w:t>
      </w:r>
      <w:r w:rsidR="00446715">
        <w:rPr>
          <w:rFonts w:ascii="Times New Roman" w:eastAsia="Times New Roman" w:hAnsi="Times New Roman" w:cs="Times New Roman"/>
        </w:rPr>
        <w:t>a rīkošanas</w:t>
      </w:r>
      <w:r w:rsidR="006C084E">
        <w:rPr>
          <w:rFonts w:ascii="Times New Roman" w:eastAsia="Times New Roman" w:hAnsi="Times New Roman" w:cs="Times New Roman"/>
        </w:rPr>
        <w:t>.</w:t>
      </w:r>
    </w:p>
    <w:p w:rsidR="00000000" w:rsidRDefault="00446715">
      <w:pPr>
        <w:pStyle w:val="Sarakstarindkopa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r w:rsidRPr="007129F0">
        <w:rPr>
          <w:rFonts w:ascii="Times New Roman" w:eastAsia="Times New Roman" w:hAnsi="Times New Roman" w:cs="Times New Roman"/>
        </w:rPr>
        <w:t xml:space="preserve">Komitejas locekļi </w:t>
      </w:r>
      <w:r>
        <w:rPr>
          <w:rFonts w:ascii="Times New Roman" w:eastAsia="Times New Roman" w:hAnsi="Times New Roman" w:cs="Times New Roman"/>
        </w:rPr>
        <w:t>p</w:t>
      </w:r>
      <w:r w:rsidR="006C084E" w:rsidRPr="007129F0">
        <w:rPr>
          <w:rFonts w:ascii="Times New Roman" w:eastAsia="Times New Roman" w:hAnsi="Times New Roman" w:cs="Times New Roman"/>
        </w:rPr>
        <w:t xml:space="preserve">ar darbu </w:t>
      </w:r>
      <w:r>
        <w:rPr>
          <w:rFonts w:ascii="Times New Roman" w:eastAsia="Times New Roman" w:hAnsi="Times New Roman" w:cs="Times New Roman"/>
        </w:rPr>
        <w:t xml:space="preserve">Komitejā </w:t>
      </w:r>
      <w:r w:rsidR="006C084E" w:rsidRPr="007129F0">
        <w:rPr>
          <w:rFonts w:ascii="Times New Roman" w:eastAsia="Times New Roman" w:hAnsi="Times New Roman" w:cs="Times New Roman"/>
        </w:rPr>
        <w:t>atlīdzību nesaņem.</w:t>
      </w:r>
    </w:p>
    <w:p w:rsidR="006C084E" w:rsidRPr="00FC2E90" w:rsidRDefault="006C084E" w:rsidP="006C084E">
      <w:pPr>
        <w:jc w:val="center"/>
        <w:rPr>
          <w:rFonts w:ascii="Times New Roman" w:eastAsia="Calibri" w:hAnsi="Times New Roman" w:cs="Times New Roman"/>
          <w:b/>
          <w:bCs/>
        </w:rPr>
      </w:pPr>
      <w:r w:rsidRPr="00FC2E9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I</w:t>
      </w:r>
      <w:r w:rsidRPr="00FC2E90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>.</w:t>
      </w:r>
      <w:r w:rsidRPr="00FC2E90">
        <w:rPr>
          <w:rFonts w:ascii="Times New Roman" w:hAnsi="Times New Roman" w:cs="Times New Roman"/>
          <w:b/>
          <w:bCs/>
        </w:rPr>
        <w:t xml:space="preserve"> Komitejas </w:t>
      </w:r>
      <w:r>
        <w:rPr>
          <w:rFonts w:ascii="Times New Roman" w:hAnsi="Times New Roman" w:cs="Times New Roman"/>
          <w:b/>
          <w:bCs/>
        </w:rPr>
        <w:t xml:space="preserve">uzdevumi un tiesības </w:t>
      </w:r>
    </w:p>
    <w:p w:rsidR="00000000" w:rsidRDefault="006C084E">
      <w:pPr>
        <w:pStyle w:val="Sarakstarindkopa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7129F0">
        <w:rPr>
          <w:rFonts w:ascii="Times New Roman" w:eastAsia="Calibri" w:hAnsi="Times New Roman" w:cs="Times New Roman"/>
        </w:rPr>
        <w:t>Komi</w:t>
      </w:r>
      <w:r w:rsidRPr="007129F0">
        <w:rPr>
          <w:rFonts w:ascii="Times New Roman" w:hAnsi="Times New Roman" w:cs="Times New Roman"/>
        </w:rPr>
        <w:t>tejas</w:t>
      </w:r>
      <w:r w:rsidRPr="007129F0">
        <w:rPr>
          <w:rFonts w:ascii="Times New Roman" w:eastAsia="Calibri" w:hAnsi="Times New Roman" w:cs="Times New Roman"/>
        </w:rPr>
        <w:t xml:space="preserve"> pamatuzdevums ir </w:t>
      </w:r>
      <w:r w:rsidRPr="007129F0">
        <w:rPr>
          <w:rFonts w:ascii="Times New Roman" w:eastAsia="Times New Roman" w:hAnsi="Times New Roman" w:cs="Times New Roman"/>
        </w:rPr>
        <w:t xml:space="preserve">izstrādāt priekšlikumus </w:t>
      </w:r>
      <w:r w:rsidR="00446715">
        <w:rPr>
          <w:rFonts w:ascii="Times New Roman" w:eastAsia="Times New Roman" w:hAnsi="Times New Roman" w:cs="Times New Roman"/>
        </w:rPr>
        <w:t>S</w:t>
      </w:r>
      <w:r w:rsidRPr="007129F0">
        <w:rPr>
          <w:rFonts w:ascii="Times New Roman" w:eastAsia="Times New Roman" w:hAnsi="Times New Roman" w:cs="Times New Roman"/>
        </w:rPr>
        <w:t xml:space="preserve">imtgades svētku programmai, veidot un īstenot rīcības stratēģiju jauniešu aktīvai iesaistei un līdzdalībai </w:t>
      </w:r>
      <w:r w:rsidR="00446715">
        <w:rPr>
          <w:rFonts w:ascii="Times New Roman" w:eastAsia="Times New Roman" w:hAnsi="Times New Roman" w:cs="Times New Roman"/>
        </w:rPr>
        <w:t>S</w:t>
      </w:r>
      <w:r w:rsidRPr="007129F0">
        <w:rPr>
          <w:rFonts w:ascii="Times New Roman" w:eastAsia="Times New Roman" w:hAnsi="Times New Roman" w:cs="Times New Roman"/>
        </w:rPr>
        <w:t>imtgades svētku plānošanā un organizēšanā 2015.</w:t>
      </w:r>
      <w:r w:rsidR="00446715">
        <w:rPr>
          <w:rFonts w:ascii="Times New Roman" w:eastAsia="Times New Roman" w:hAnsi="Times New Roman" w:cs="Times New Roman"/>
        </w:rPr>
        <w:t xml:space="preserve"> –</w:t>
      </w:r>
      <w:r w:rsidR="003C6C08" w:rsidRPr="003C6C08">
        <w:rPr>
          <w:rFonts w:ascii="Times New Roman" w:eastAsia="Times New Roman" w:hAnsi="Times New Roman" w:cs="Times New Roman"/>
        </w:rPr>
        <w:t xml:space="preserve"> 2018.gadam.</w:t>
      </w:r>
    </w:p>
    <w:p w:rsidR="006C084E" w:rsidRPr="00FC2E90" w:rsidRDefault="006C084E" w:rsidP="006C084E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000000" w:rsidRDefault="006C084E">
      <w:pPr>
        <w:pStyle w:val="Sarakstarindkopa"/>
        <w:numPr>
          <w:ilvl w:val="0"/>
          <w:numId w:val="2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7129F0">
        <w:rPr>
          <w:rFonts w:ascii="Times New Roman" w:eastAsia="Times New Roman" w:hAnsi="Times New Roman" w:cs="Times New Roman"/>
        </w:rPr>
        <w:t>Komitejas uzdevumi: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 w:rsidRPr="00FC2E90">
        <w:rPr>
          <w:rFonts w:ascii="Times New Roman" w:eastAsia="Times New Roman" w:hAnsi="Times New Roman" w:cs="Times New Roman"/>
        </w:rPr>
        <w:t xml:space="preserve">pzināt un apkopot bērnu un jauniešu idejas, intereses un </w:t>
      </w:r>
      <w:r>
        <w:rPr>
          <w:rFonts w:ascii="Times New Roman" w:eastAsia="Times New Roman" w:hAnsi="Times New Roman" w:cs="Times New Roman"/>
        </w:rPr>
        <w:t>vēlmes S</w:t>
      </w:r>
      <w:r w:rsidRPr="00FC2E90">
        <w:rPr>
          <w:rFonts w:ascii="Times New Roman" w:eastAsia="Times New Roman" w:hAnsi="Times New Roman" w:cs="Times New Roman"/>
        </w:rPr>
        <w:t>imtgades svētku</w:t>
      </w:r>
      <w:r>
        <w:rPr>
          <w:rFonts w:ascii="Times New Roman" w:eastAsia="Times New Roman" w:hAnsi="Times New Roman" w:cs="Times New Roman"/>
        </w:rPr>
        <w:t xml:space="preserve"> gaidīšanas</w:t>
      </w:r>
      <w:r w:rsidRPr="00FC2E90">
        <w:rPr>
          <w:rFonts w:ascii="Times New Roman" w:eastAsia="Times New Roman" w:hAnsi="Times New Roman" w:cs="Times New Roman"/>
        </w:rPr>
        <w:t xml:space="preserve"> kontekstā;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 xml:space="preserve">vērtēt un izvēlēties bērnu un jauniešu idejas, kas būtu iekļaujamas </w:t>
      </w:r>
      <w:r>
        <w:rPr>
          <w:rFonts w:ascii="Times New Roman" w:eastAsia="Times New Roman" w:hAnsi="Times New Roman" w:cs="Times New Roman"/>
        </w:rPr>
        <w:t>S</w:t>
      </w:r>
      <w:r w:rsidRPr="00FC2E90">
        <w:rPr>
          <w:rFonts w:ascii="Times New Roman" w:eastAsia="Times New Roman" w:hAnsi="Times New Roman" w:cs="Times New Roman"/>
        </w:rPr>
        <w:t>imtgades svētku programmas plānošanā un īstenošanā;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 xml:space="preserve">popularizēt, izplatīt un skaidrot </w:t>
      </w:r>
      <w:r>
        <w:rPr>
          <w:rFonts w:ascii="Times New Roman" w:eastAsia="Times New Roman" w:hAnsi="Times New Roman" w:cs="Times New Roman"/>
        </w:rPr>
        <w:t>S</w:t>
      </w:r>
      <w:r w:rsidRPr="00FC2E90">
        <w:rPr>
          <w:rFonts w:ascii="Times New Roman" w:eastAsia="Times New Roman" w:hAnsi="Times New Roman" w:cs="Times New Roman"/>
        </w:rPr>
        <w:t xml:space="preserve">imtgades darba grupas idejas, plānus bērnu un jauniešu auditorijai Latvijā un ārpus tās; 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lastRenderedPageBreak/>
        <w:t xml:space="preserve">pārstāvēt </w:t>
      </w:r>
      <w:r>
        <w:rPr>
          <w:rFonts w:ascii="Times New Roman" w:eastAsia="Times New Roman" w:hAnsi="Times New Roman" w:cs="Times New Roman"/>
        </w:rPr>
        <w:t>jauniešu</w:t>
      </w:r>
      <w:r w:rsidRPr="00FC2E90">
        <w:rPr>
          <w:rFonts w:ascii="Times New Roman" w:eastAsia="Times New Roman" w:hAnsi="Times New Roman" w:cs="Times New Roman"/>
        </w:rPr>
        <w:t xml:space="preserve"> intereses Latvijas</w:t>
      </w:r>
      <w:r>
        <w:rPr>
          <w:rFonts w:ascii="Times New Roman" w:eastAsia="Times New Roman" w:hAnsi="Times New Roman" w:cs="Times New Roman"/>
        </w:rPr>
        <w:t xml:space="preserve"> Republikas</w:t>
      </w:r>
      <w:r w:rsidRPr="00FC2E90">
        <w:rPr>
          <w:rFonts w:ascii="Times New Roman" w:eastAsia="Times New Roman" w:hAnsi="Times New Roman" w:cs="Times New Roman"/>
        </w:rPr>
        <w:t xml:space="preserve"> simtgades </w:t>
      </w:r>
      <w:r>
        <w:rPr>
          <w:rFonts w:ascii="Times New Roman" w:eastAsia="Times New Roman" w:hAnsi="Times New Roman" w:cs="Times New Roman"/>
        </w:rPr>
        <w:t xml:space="preserve">svētku radošās padomes </w:t>
      </w:r>
      <w:r w:rsidRPr="00FC2E90">
        <w:rPr>
          <w:rFonts w:ascii="Times New Roman" w:eastAsia="Times New Roman" w:hAnsi="Times New Roman" w:cs="Times New Roman"/>
        </w:rPr>
        <w:t xml:space="preserve">tikšanās reizēs; 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 xml:space="preserve">plānot un koordinēt pasākumus bērnu un jauniešu auditorijai, kas veicinātu līdzdalību </w:t>
      </w:r>
      <w:r>
        <w:rPr>
          <w:rFonts w:ascii="Times New Roman" w:eastAsia="Times New Roman" w:hAnsi="Times New Roman" w:cs="Times New Roman"/>
        </w:rPr>
        <w:t>S</w:t>
      </w:r>
      <w:r w:rsidRPr="00FC2E90">
        <w:rPr>
          <w:rFonts w:ascii="Times New Roman" w:eastAsia="Times New Roman" w:hAnsi="Times New Roman" w:cs="Times New Roman"/>
        </w:rPr>
        <w:t>imtgades svētku plānošanā un organizēšanā;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sekmēt bērnu un jauniešu pašiniciatīvu un aktīvu līdzdalību Simtgades svētku sagatavošanā un organizēšanā;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iniciēt notikumus, kas bērnos un jauniešos stiprinātu patriotismu un piederības sajūtu Latvijas valstij un tās kultūrtelpai;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aktualizēt Latvijas vēsturi un ar radošām metodēm skaidrot to sabiedrībai, rosinot jaunradi un radošas partnerības;</w:t>
      </w:r>
    </w:p>
    <w:p w:rsidR="00000000" w:rsidRDefault="006C084E">
      <w:pPr>
        <w:pStyle w:val="Sarakstarindkopa"/>
        <w:numPr>
          <w:ilvl w:val="1"/>
          <w:numId w:val="21"/>
        </w:numPr>
        <w:spacing w:after="0" w:line="240" w:lineRule="auto"/>
        <w:ind w:left="1134" w:hanging="491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>sadarbībā ar valsts un pašvaldību institūcijām plānot un koordinēt publicitātes pasākumus (diskusijas, konferences, zibakcijas</w:t>
      </w:r>
      <w:r>
        <w:rPr>
          <w:rFonts w:ascii="Times New Roman" w:eastAsia="Times New Roman" w:hAnsi="Times New Roman" w:cs="Times New Roman"/>
        </w:rPr>
        <w:t>, k</w:t>
      </w:r>
      <w:r w:rsidRPr="00FC2E90">
        <w:rPr>
          <w:rFonts w:ascii="Times New Roman" w:eastAsia="Times New Roman" w:hAnsi="Times New Roman" w:cs="Times New Roman"/>
        </w:rPr>
        <w:t xml:space="preserve">onkursi, simpoziji u.c.), kas ļautu lielākai sabiedrības daļai uzzināt par bērnu un jauniešu aktivitātēm un idejām </w:t>
      </w:r>
      <w:r>
        <w:rPr>
          <w:rFonts w:ascii="Times New Roman" w:eastAsia="Times New Roman" w:hAnsi="Times New Roman" w:cs="Times New Roman"/>
        </w:rPr>
        <w:t>S</w:t>
      </w:r>
      <w:r w:rsidRPr="00FC2E90">
        <w:rPr>
          <w:rFonts w:ascii="Times New Roman" w:eastAsia="Times New Roman" w:hAnsi="Times New Roman" w:cs="Times New Roman"/>
        </w:rPr>
        <w:t>imtgades</w:t>
      </w:r>
      <w:r>
        <w:rPr>
          <w:rFonts w:ascii="Times New Roman" w:eastAsia="Times New Roman" w:hAnsi="Times New Roman" w:cs="Times New Roman"/>
        </w:rPr>
        <w:t xml:space="preserve"> svētku</w:t>
      </w:r>
      <w:r w:rsidRPr="00FC2E90">
        <w:rPr>
          <w:rFonts w:ascii="Times New Roman" w:eastAsia="Times New Roman" w:hAnsi="Times New Roman" w:cs="Times New Roman"/>
        </w:rPr>
        <w:t xml:space="preserve"> kontekstā;</w:t>
      </w:r>
    </w:p>
    <w:p w:rsidR="00000000" w:rsidRDefault="006C084E">
      <w:pPr>
        <w:pStyle w:val="Sarakstarindkopa"/>
        <w:numPr>
          <w:ilvl w:val="1"/>
          <w:numId w:val="21"/>
        </w:numPr>
        <w:tabs>
          <w:tab w:val="left" w:pos="1276"/>
        </w:tabs>
        <w:spacing w:after="0" w:line="240" w:lineRule="auto"/>
        <w:ind w:left="1276" w:hanging="633"/>
        <w:jc w:val="both"/>
        <w:rPr>
          <w:rFonts w:ascii="Times New Roman" w:eastAsia="Times New Roman" w:hAnsi="Times New Roman" w:cs="Times New Roman"/>
        </w:rPr>
      </w:pPr>
      <w:r w:rsidRPr="007129F0">
        <w:rPr>
          <w:rFonts w:ascii="Times New Roman" w:eastAsia="Times New Roman" w:hAnsi="Times New Roman" w:cs="Times New Roman"/>
        </w:rPr>
        <w:t>ieteikt tēmas pētījumiem jaunatnes jomā, kas attiecas uz Simtgades svētku mērķiem un uzdevumiem.</w:t>
      </w:r>
    </w:p>
    <w:p w:rsidR="00000000" w:rsidRDefault="00101A58">
      <w:pPr>
        <w:pStyle w:val="Sarakstarindkopa"/>
        <w:tabs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</w:rPr>
      </w:pPr>
    </w:p>
    <w:p w:rsidR="00000000" w:rsidRDefault="006C084E">
      <w:pPr>
        <w:pStyle w:val="Sarakstarindkopa"/>
        <w:numPr>
          <w:ilvl w:val="0"/>
          <w:numId w:val="21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</w:rPr>
      </w:pPr>
      <w:r w:rsidRPr="007129F0">
        <w:rPr>
          <w:rFonts w:ascii="Times New Roman" w:eastAsia="Calibri" w:hAnsi="Times New Roman" w:cs="Times New Roman"/>
        </w:rPr>
        <w:t>Komi</w:t>
      </w:r>
      <w:r w:rsidRPr="007129F0">
        <w:rPr>
          <w:rFonts w:ascii="Times New Roman" w:hAnsi="Times New Roman" w:cs="Times New Roman"/>
        </w:rPr>
        <w:t>tejas</w:t>
      </w:r>
      <w:r w:rsidRPr="007129F0">
        <w:rPr>
          <w:rFonts w:ascii="Times New Roman" w:eastAsia="Calibri" w:hAnsi="Times New Roman" w:cs="Times New Roman"/>
        </w:rPr>
        <w:t xml:space="preserve"> tiesības: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FC2E90">
        <w:rPr>
          <w:rFonts w:ascii="Times New Roman" w:eastAsia="Calibri" w:hAnsi="Times New Roman" w:cs="Times New Roman"/>
        </w:rPr>
        <w:t xml:space="preserve">pieprasīt un </w:t>
      </w:r>
      <w:r w:rsidRPr="008C3280">
        <w:rPr>
          <w:rFonts w:ascii="Times New Roman" w:eastAsia="Calibri" w:hAnsi="Times New Roman" w:cs="Times New Roman"/>
        </w:rPr>
        <w:t>saņemt Komi</w:t>
      </w:r>
      <w:r w:rsidRPr="008C3280">
        <w:rPr>
          <w:rFonts w:ascii="Times New Roman" w:hAnsi="Times New Roman" w:cs="Times New Roman"/>
        </w:rPr>
        <w:t>tejas</w:t>
      </w:r>
      <w:r w:rsidRPr="008C3280">
        <w:rPr>
          <w:rFonts w:ascii="Times New Roman" w:eastAsia="Calibri" w:hAnsi="Times New Roman" w:cs="Times New Roman"/>
        </w:rPr>
        <w:t xml:space="preserve"> uzdevumu izpildei nepieciešamo informāciju no</w:t>
      </w:r>
      <w:r>
        <w:rPr>
          <w:rFonts w:ascii="Times New Roman" w:eastAsia="Calibri" w:hAnsi="Times New Roman" w:cs="Times New Roman"/>
        </w:rPr>
        <w:t xml:space="preserve"> valsts un pašvaldību iestādēm, </w:t>
      </w:r>
      <w:r w:rsidRPr="008C3280"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>Latvijas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Republikas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</w:t>
      </w:r>
      <w:r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>simtgades svētku r</w:t>
      </w:r>
      <w:r w:rsidRPr="008C3280"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>adošā</w:t>
      </w:r>
      <w:r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>s</w:t>
      </w:r>
      <w:r w:rsidRPr="008C3280"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padome</w:t>
      </w:r>
      <w:r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>s</w:t>
      </w:r>
      <w:r w:rsidRPr="008C3280">
        <w:rPr>
          <w:rFonts w:ascii="Times New Roman" w:eastAsia="Calibri" w:hAnsi="Times New Roman" w:cs="Times New Roman"/>
        </w:rPr>
        <w:t>;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eastAsia="Calibri" w:hAnsi="Times New Roman" w:cs="Times New Roman"/>
        </w:rPr>
      </w:pPr>
      <w:r w:rsidRPr="00FC2E90">
        <w:rPr>
          <w:rFonts w:ascii="Times New Roman" w:eastAsia="Calibri" w:hAnsi="Times New Roman" w:cs="Times New Roman"/>
        </w:rPr>
        <w:t>uzaicināt piedalīties Komitejas sēdē</w:t>
      </w:r>
      <w:r w:rsidR="00E0710D">
        <w:rPr>
          <w:rFonts w:ascii="Times New Roman" w:eastAsia="Calibri" w:hAnsi="Times New Roman" w:cs="Times New Roman"/>
        </w:rPr>
        <w:t>s</w:t>
      </w:r>
      <w:r w:rsidRPr="00FC2E90">
        <w:rPr>
          <w:rFonts w:ascii="Times New Roman" w:eastAsia="Calibri" w:hAnsi="Times New Roman" w:cs="Times New Roman"/>
        </w:rPr>
        <w:t xml:space="preserve"> ar padomdevēja ti</w:t>
      </w:r>
      <w:r>
        <w:rPr>
          <w:rFonts w:ascii="Times New Roman" w:eastAsia="Calibri" w:hAnsi="Times New Roman" w:cs="Times New Roman"/>
        </w:rPr>
        <w:t>esībām ekspertus, kā arī valsts, pašvaldību iestāžu un nevalstisko organizāciju pārstāvjus</w:t>
      </w:r>
      <w:r w:rsidRPr="00FC2E90">
        <w:rPr>
          <w:rFonts w:ascii="Times New Roman" w:eastAsia="Calibri" w:hAnsi="Times New Roman" w:cs="Times New Roman"/>
        </w:rPr>
        <w:t xml:space="preserve"> konsultāciju sniegšanai un ieteikumu sagatavošanai;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FC2E90">
        <w:rPr>
          <w:rFonts w:ascii="Times New Roman" w:eastAsia="Calibri" w:hAnsi="Times New Roman" w:cs="Times New Roman"/>
        </w:rPr>
        <w:t>saskaņā ar darbības mērķiem</w:t>
      </w:r>
      <w:r w:rsidRPr="00FC2E90">
        <w:rPr>
          <w:rFonts w:ascii="Times New Roman" w:hAnsi="Times New Roman" w:cs="Times New Roman"/>
        </w:rPr>
        <w:t xml:space="preserve"> un uzdevumie</w:t>
      </w:r>
      <w:r w:rsidRPr="00FC2E90">
        <w:rPr>
          <w:rFonts w:ascii="Times New Roman" w:eastAsia="Calibri" w:hAnsi="Times New Roman" w:cs="Times New Roman"/>
        </w:rPr>
        <w:t>m veidot darba grupas, ekspertu komisijas, iesaistot atbilstošus speciālistus no valsts, pašvaldības un nevalstiskajām institūcijām un jauniešus no izglītības iestādēm un interešu grupām;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hAnsi="Times New Roman" w:cs="Times New Roman"/>
        </w:rPr>
      </w:pPr>
      <w:r w:rsidRPr="00FA67F6">
        <w:rPr>
          <w:rFonts w:ascii="Times New Roman" w:eastAsia="Calibri" w:hAnsi="Times New Roman" w:cs="Times New Roman"/>
        </w:rPr>
        <w:t xml:space="preserve">konsultēt </w:t>
      </w:r>
      <w:r w:rsidRPr="00FA67F6"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>Latvijas</w:t>
      </w:r>
      <w:r>
        <w:rPr>
          <w:rStyle w:val="apple-converted-space"/>
          <w:rFonts w:ascii="Times New Roman" w:hAnsi="Times New Roman" w:cs="Times New Roman"/>
          <w:shd w:val="clear" w:color="auto" w:fill="FFFFFF"/>
        </w:rPr>
        <w:t xml:space="preserve"> Republikas </w:t>
      </w:r>
      <w:r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>simtgades svētku radošo</w:t>
      </w:r>
      <w:r w:rsidRPr="00FA67F6"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 padom</w:t>
      </w:r>
      <w:r>
        <w:rPr>
          <w:rStyle w:val="Izclums"/>
          <w:rFonts w:ascii="Times New Roman" w:hAnsi="Times New Roman" w:cs="Times New Roman"/>
          <w:bCs/>
          <w:i w:val="0"/>
          <w:iCs w:val="0"/>
          <w:shd w:val="clear" w:color="auto" w:fill="FFFFFF"/>
        </w:rPr>
        <w:t xml:space="preserve">i </w:t>
      </w:r>
      <w:r>
        <w:rPr>
          <w:rFonts w:ascii="Times New Roman" w:eastAsia="Calibri" w:hAnsi="Times New Roman" w:cs="Times New Roman"/>
        </w:rPr>
        <w:t>jaunatnes</w:t>
      </w:r>
      <w:r w:rsidRPr="00FC2E90">
        <w:rPr>
          <w:rFonts w:ascii="Times New Roman" w:eastAsia="Calibri" w:hAnsi="Times New Roman" w:cs="Times New Roman"/>
        </w:rPr>
        <w:t xml:space="preserve"> lietās</w:t>
      </w:r>
      <w:r w:rsidR="00E0710D">
        <w:rPr>
          <w:rFonts w:ascii="Times New Roman" w:eastAsia="Calibri" w:hAnsi="Times New Roman" w:cs="Times New Roman"/>
        </w:rPr>
        <w:t>.</w:t>
      </w:r>
    </w:p>
    <w:p w:rsidR="00000000" w:rsidRDefault="00101A58">
      <w:pPr>
        <w:pStyle w:val="Sarakstarindkopa"/>
        <w:spacing w:before="120" w:after="0" w:line="240" w:lineRule="auto"/>
        <w:ind w:left="1276"/>
        <w:jc w:val="both"/>
        <w:rPr>
          <w:rFonts w:ascii="Times New Roman" w:hAnsi="Times New Roman" w:cs="Times New Roman"/>
        </w:rPr>
      </w:pPr>
    </w:p>
    <w:p w:rsidR="00000000" w:rsidRDefault="003C6C08">
      <w:pPr>
        <w:pStyle w:val="Sarakstarindkopa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C6C08">
        <w:rPr>
          <w:rFonts w:ascii="Times New Roman" w:hAnsi="Times New Roman" w:cs="Times New Roman"/>
        </w:rPr>
        <w:t>K</w:t>
      </w:r>
      <w:r w:rsidRPr="003C6C08">
        <w:rPr>
          <w:rFonts w:ascii="Times New Roman" w:eastAsia="Calibri" w:hAnsi="Times New Roman" w:cs="Times New Roman"/>
        </w:rPr>
        <w:t>omi</w:t>
      </w:r>
      <w:r w:rsidRPr="003C6C08">
        <w:rPr>
          <w:rFonts w:ascii="Times New Roman" w:hAnsi="Times New Roman" w:cs="Times New Roman"/>
        </w:rPr>
        <w:t>tejai</w:t>
      </w:r>
      <w:r w:rsidRPr="003C6C08">
        <w:rPr>
          <w:rFonts w:ascii="Times New Roman" w:eastAsia="Calibri" w:hAnsi="Times New Roman" w:cs="Times New Roman"/>
        </w:rPr>
        <w:t xml:space="preserve"> nav tiesību patstāvīgi veikt finanšu darbības.</w:t>
      </w:r>
    </w:p>
    <w:p w:rsidR="006C084E" w:rsidRPr="00FC2E90" w:rsidRDefault="006C084E" w:rsidP="006C084E">
      <w:pPr>
        <w:pStyle w:val="Sarakstarindkopa"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6C084E" w:rsidRPr="00FC2E90" w:rsidRDefault="006C084E" w:rsidP="006C084E">
      <w:pPr>
        <w:pStyle w:val="Sarakstarindkop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6C084E" w:rsidRPr="00FC2E90" w:rsidRDefault="006C084E" w:rsidP="006C084E">
      <w:pPr>
        <w:pStyle w:val="Sarakstarindkopa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FC2E90">
        <w:rPr>
          <w:rFonts w:ascii="Times New Roman" w:eastAsia="Times New Roman" w:hAnsi="Times New Roman" w:cs="Times New Roman"/>
          <w:b/>
          <w:bCs/>
        </w:rPr>
        <w:t>III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FC2E90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Komitejas d</w:t>
      </w:r>
      <w:r w:rsidRPr="00FC2E90">
        <w:rPr>
          <w:rFonts w:ascii="Times New Roman" w:eastAsia="Times New Roman" w:hAnsi="Times New Roman" w:cs="Times New Roman"/>
          <w:b/>
          <w:bCs/>
        </w:rPr>
        <w:t xml:space="preserve">arbības kārtība </w:t>
      </w:r>
    </w:p>
    <w:p w:rsidR="00000000" w:rsidRDefault="006C084E">
      <w:pPr>
        <w:pStyle w:val="Sarakstarindkopa"/>
        <w:numPr>
          <w:ilvl w:val="0"/>
          <w:numId w:val="21"/>
        </w:num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 xml:space="preserve">Komitejas </w:t>
      </w:r>
      <w:r w:rsidR="00E0710D">
        <w:rPr>
          <w:rFonts w:ascii="Times New Roman" w:eastAsia="Times New Roman" w:hAnsi="Times New Roman" w:cs="Times New Roman"/>
        </w:rPr>
        <w:t>priekšsēdētājs</w:t>
      </w:r>
      <w:r w:rsidRPr="00FC2E90">
        <w:rPr>
          <w:rFonts w:ascii="Times New Roman" w:eastAsia="Times New Roman" w:hAnsi="Times New Roman" w:cs="Times New Roman"/>
        </w:rPr>
        <w:t>: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>organizē Komitejas darbu</w:t>
      </w:r>
      <w:r>
        <w:rPr>
          <w:rFonts w:ascii="Times New Roman" w:eastAsia="Times New Roman" w:hAnsi="Times New Roman" w:cs="Times New Roman"/>
        </w:rPr>
        <w:t xml:space="preserve"> </w:t>
      </w:r>
      <w:r w:rsidR="00E0710D">
        <w:rPr>
          <w:rFonts w:ascii="Times New Roman" w:eastAsia="Times New Roman" w:hAnsi="Times New Roman" w:cs="Times New Roman"/>
        </w:rPr>
        <w:t xml:space="preserve">Komitejai </w:t>
      </w:r>
      <w:r>
        <w:rPr>
          <w:rFonts w:ascii="Times New Roman" w:eastAsia="Times New Roman" w:hAnsi="Times New Roman" w:cs="Times New Roman"/>
        </w:rPr>
        <w:t>noteikto</w:t>
      </w:r>
      <w:r w:rsidRPr="00FC2E90">
        <w:rPr>
          <w:rFonts w:ascii="Times New Roman" w:eastAsia="Times New Roman" w:hAnsi="Times New Roman" w:cs="Times New Roman"/>
        </w:rPr>
        <w:t xml:space="preserve"> uzdevumu izpildei;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 xml:space="preserve">organizē sanāksmes ne retāk kā </w:t>
      </w:r>
      <w:r w:rsidRPr="008C3280">
        <w:rPr>
          <w:rFonts w:ascii="Times New Roman" w:eastAsia="Times New Roman" w:hAnsi="Times New Roman" w:cs="Times New Roman"/>
        </w:rPr>
        <w:t>reizi 2 (divos) mēnešos;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8C3280">
        <w:rPr>
          <w:rFonts w:ascii="Times New Roman" w:eastAsia="Times New Roman" w:hAnsi="Times New Roman" w:cs="Times New Roman"/>
        </w:rPr>
        <w:t>sasauc Komitejas ārkārtas sēdi, ja to ierosina vismaz 6 (seši) Komitejas locekļi;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8C3280">
        <w:rPr>
          <w:rFonts w:ascii="Times New Roman" w:eastAsia="Times New Roman" w:hAnsi="Times New Roman" w:cs="Times New Roman"/>
        </w:rPr>
        <w:t>sagatavo un organizē Komitejas sēžu darba kārtību;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8C3280">
        <w:rPr>
          <w:rFonts w:ascii="Times New Roman" w:eastAsia="Times New Roman" w:hAnsi="Times New Roman" w:cs="Times New Roman"/>
        </w:rPr>
        <w:t>nosaka Komitejas sēdes laiku un datumu un ne vēlāk kā 5 (piecas)</w:t>
      </w:r>
      <w:r w:rsidRPr="00FC2E90">
        <w:rPr>
          <w:rFonts w:ascii="Times New Roman" w:eastAsia="Times New Roman" w:hAnsi="Times New Roman" w:cs="Times New Roman"/>
        </w:rPr>
        <w:t xml:space="preserve"> darb</w:t>
      </w:r>
      <w:r>
        <w:rPr>
          <w:rFonts w:ascii="Times New Roman" w:eastAsia="Times New Roman" w:hAnsi="Times New Roman" w:cs="Times New Roman"/>
        </w:rPr>
        <w:t xml:space="preserve">a </w:t>
      </w:r>
      <w:r w:rsidRPr="00FC2E90">
        <w:rPr>
          <w:rFonts w:ascii="Times New Roman" w:eastAsia="Times New Roman" w:hAnsi="Times New Roman" w:cs="Times New Roman"/>
        </w:rPr>
        <w:t>dienas pirms Komitejas sēdes nosūta (elektroniski vai papīra formā pēc Komitejas locekļa pieprasījuma) Komitejas locekļiem informāciju par sēdes sasaukšanu un darba kārtībā izskatāmajiem jautājumiem;</w:t>
      </w:r>
    </w:p>
    <w:p w:rsidR="00000000" w:rsidRDefault="006C084E">
      <w:pPr>
        <w:pStyle w:val="Sarakstarindkopa"/>
        <w:numPr>
          <w:ilvl w:val="1"/>
          <w:numId w:val="21"/>
        </w:numPr>
        <w:spacing w:before="120" w:after="0" w:line="240" w:lineRule="auto"/>
        <w:ind w:left="1276" w:hanging="567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 xml:space="preserve">pēc </w:t>
      </w:r>
      <w:r>
        <w:rPr>
          <w:rFonts w:ascii="Times New Roman" w:eastAsia="Times New Roman" w:hAnsi="Times New Roman" w:cs="Times New Roman"/>
        </w:rPr>
        <w:t>Kultūras m</w:t>
      </w:r>
      <w:r w:rsidRPr="00FC2E90">
        <w:rPr>
          <w:rFonts w:ascii="Times New Roman" w:eastAsia="Times New Roman" w:hAnsi="Times New Roman" w:cs="Times New Roman"/>
        </w:rPr>
        <w:t xml:space="preserve">inistrijas pieprasījuma </w:t>
      </w:r>
      <w:r w:rsidR="00E0710D">
        <w:rPr>
          <w:rFonts w:ascii="Times New Roman" w:eastAsia="Times New Roman" w:hAnsi="Times New Roman" w:cs="Times New Roman"/>
        </w:rPr>
        <w:t>sniedz informāciju</w:t>
      </w:r>
      <w:r w:rsidR="00E0710D" w:rsidRPr="00FC2E90">
        <w:rPr>
          <w:rFonts w:ascii="Times New Roman" w:eastAsia="Times New Roman" w:hAnsi="Times New Roman" w:cs="Times New Roman"/>
        </w:rPr>
        <w:t xml:space="preserve"> </w:t>
      </w:r>
      <w:r w:rsidRPr="00FC2E90">
        <w:rPr>
          <w:rFonts w:ascii="Times New Roman" w:eastAsia="Times New Roman" w:hAnsi="Times New Roman" w:cs="Times New Roman"/>
        </w:rPr>
        <w:t>par Komitejas darbu.</w:t>
      </w:r>
    </w:p>
    <w:p w:rsidR="00000000" w:rsidRDefault="00101A58">
      <w:pPr>
        <w:pStyle w:val="Sarakstarindkopa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:rsidR="00000000" w:rsidRDefault="006C084E">
      <w:pPr>
        <w:pStyle w:val="Sarakstarindkopa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 xml:space="preserve">Komiteja ir tiesīga pieņemt lēmumus, ja sanāksmē piedalās vismaz puse no Komitejas </w:t>
      </w:r>
      <w:r w:rsidR="00E0710D">
        <w:rPr>
          <w:rFonts w:ascii="Times New Roman" w:eastAsia="Times New Roman" w:hAnsi="Times New Roman" w:cs="Times New Roman"/>
        </w:rPr>
        <w:t>locekļiem</w:t>
      </w:r>
      <w:r w:rsidRPr="00FC2E90">
        <w:rPr>
          <w:rFonts w:ascii="Times New Roman" w:eastAsia="Times New Roman" w:hAnsi="Times New Roman" w:cs="Times New Roman"/>
        </w:rPr>
        <w:t xml:space="preserve">. </w:t>
      </w:r>
      <w:r w:rsidR="00E0710D">
        <w:rPr>
          <w:rFonts w:ascii="Times New Roman" w:eastAsia="Times New Roman" w:hAnsi="Times New Roman" w:cs="Times New Roman"/>
        </w:rPr>
        <w:t>Komiteja l</w:t>
      </w:r>
      <w:r w:rsidRPr="00FC2E90">
        <w:rPr>
          <w:rFonts w:ascii="Times New Roman" w:eastAsia="Times New Roman" w:hAnsi="Times New Roman" w:cs="Times New Roman"/>
        </w:rPr>
        <w:t xml:space="preserve">ēmumus pieņem ar balsu vairākumu. Vienāda balsu skaita gadījumā izšķirošā ir Komitejas </w:t>
      </w:r>
      <w:r w:rsidR="00E0710D">
        <w:rPr>
          <w:rFonts w:ascii="Times New Roman" w:eastAsia="Times New Roman" w:hAnsi="Times New Roman" w:cs="Times New Roman"/>
        </w:rPr>
        <w:t xml:space="preserve">priekšsēdētāja </w:t>
      </w:r>
      <w:r w:rsidRPr="00FC2E90">
        <w:rPr>
          <w:rFonts w:ascii="Times New Roman" w:eastAsia="Times New Roman" w:hAnsi="Times New Roman" w:cs="Times New Roman"/>
        </w:rPr>
        <w:t>balss.</w:t>
      </w:r>
      <w:r>
        <w:rPr>
          <w:rFonts w:ascii="Times New Roman" w:eastAsia="Times New Roman" w:hAnsi="Times New Roman" w:cs="Times New Roman"/>
        </w:rPr>
        <w:t xml:space="preserve"> Komitejas lēmumiem ir ieteikuma raksturs.</w:t>
      </w:r>
    </w:p>
    <w:p w:rsidR="00000000" w:rsidRDefault="00101A58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000000" w:rsidRDefault="006C084E">
      <w:pPr>
        <w:pStyle w:val="Sarakstarindkopa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</w:rPr>
      </w:pPr>
      <w:r w:rsidRPr="00FC2E90">
        <w:rPr>
          <w:rFonts w:ascii="Times New Roman" w:eastAsia="Times New Roman" w:hAnsi="Times New Roman" w:cs="Times New Roman"/>
        </w:rPr>
        <w:t>Komitejas sēdes ir atklātas un tiek protokolētas.</w:t>
      </w:r>
    </w:p>
    <w:p w:rsidR="00000000" w:rsidRDefault="00101A58">
      <w:pPr>
        <w:pStyle w:val="Sarakstarindkopa"/>
        <w:rPr>
          <w:rFonts w:ascii="Times New Roman" w:eastAsia="Times New Roman" w:hAnsi="Times New Roman" w:cs="Times New Roman"/>
        </w:rPr>
      </w:pPr>
    </w:p>
    <w:p w:rsidR="00000000" w:rsidRDefault="006C084E">
      <w:pPr>
        <w:pStyle w:val="Sarakstarindkopa"/>
        <w:numPr>
          <w:ilvl w:val="0"/>
          <w:numId w:val="21"/>
        </w:num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Komitejas darbību materiāltehniski nodrošina Kultūras ministrija sadarbībā ar Latvijas Kultūras akadēmiju.</w:t>
      </w:r>
    </w:p>
    <w:p w:rsidR="006C084E" w:rsidRPr="00FC2E90" w:rsidRDefault="006C084E" w:rsidP="006C084E">
      <w:pPr>
        <w:pStyle w:val="Sarakstarindkopa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6C084E" w:rsidRDefault="006C084E" w:rsidP="006C08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C084E" w:rsidRDefault="006C084E" w:rsidP="006C084E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436C" w:rsidRDefault="0021436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436C" w:rsidRDefault="0021436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21436C" w:rsidRDefault="0021436C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E7931" w:rsidRDefault="009E7931" w:rsidP="006E64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E7931" w:rsidRDefault="009E7931" w:rsidP="006E645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E6455" w:rsidRPr="000C3AA7" w:rsidRDefault="006E6455" w:rsidP="006E64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3AA7">
        <w:rPr>
          <w:rFonts w:ascii="Times New Roman" w:hAnsi="Times New Roman" w:cs="Times New Roman"/>
        </w:rPr>
        <w:t>Latvijas Kultūras akadēmijas</w:t>
      </w:r>
    </w:p>
    <w:p w:rsidR="006E6455" w:rsidRPr="000C3AA7" w:rsidRDefault="006E6455" w:rsidP="006E64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3AA7">
        <w:rPr>
          <w:rFonts w:ascii="Times New Roman" w:hAnsi="Times New Roman" w:cs="Times New Roman"/>
        </w:rPr>
        <w:t>KONKURSA</w:t>
      </w:r>
    </w:p>
    <w:p w:rsidR="006E6455" w:rsidRPr="000C3AA7" w:rsidRDefault="006E6455" w:rsidP="006E64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3AA7">
        <w:rPr>
          <w:rFonts w:ascii="Times New Roman" w:hAnsi="Times New Roman" w:cs="Times New Roman"/>
        </w:rPr>
        <w:t>„</w:t>
      </w:r>
      <w:r w:rsidR="0021436C">
        <w:rPr>
          <w:rFonts w:ascii="Times New Roman" w:hAnsi="Times New Roman" w:cs="Times New Roman"/>
        </w:rPr>
        <w:t xml:space="preserve">Par pretendentu atlasi darbam </w:t>
      </w:r>
      <w:r w:rsidRPr="000C3AA7">
        <w:rPr>
          <w:rFonts w:ascii="Times New Roman" w:hAnsi="Times New Roman" w:cs="Times New Roman"/>
        </w:rPr>
        <w:t xml:space="preserve">Latvijas Republikas </w:t>
      </w:r>
      <w:r w:rsidR="00836FC8">
        <w:rPr>
          <w:rFonts w:ascii="Times New Roman" w:hAnsi="Times New Roman" w:cs="Times New Roman"/>
        </w:rPr>
        <w:t>simtgades</w:t>
      </w:r>
      <w:r w:rsidRPr="00FA5612">
        <w:rPr>
          <w:rFonts w:ascii="Times New Roman" w:hAnsi="Times New Roman" w:cs="Times New Roman"/>
        </w:rPr>
        <w:t xml:space="preserve"> </w:t>
      </w:r>
      <w:r w:rsidR="00AB4B44">
        <w:rPr>
          <w:rFonts w:ascii="Times New Roman" w:hAnsi="Times New Roman" w:cs="Times New Roman"/>
        </w:rPr>
        <w:t>jauniešu</w:t>
      </w:r>
      <w:r w:rsidR="0021436C">
        <w:rPr>
          <w:rFonts w:ascii="Times New Roman" w:hAnsi="Times New Roman" w:cs="Times New Roman"/>
        </w:rPr>
        <w:t xml:space="preserve"> rīcības komitejā</w:t>
      </w:r>
      <w:r w:rsidRPr="000C3AA7">
        <w:rPr>
          <w:rFonts w:ascii="Times New Roman" w:hAnsi="Times New Roman" w:cs="Times New Roman"/>
        </w:rPr>
        <w:t>”</w:t>
      </w:r>
    </w:p>
    <w:p w:rsidR="006E6455" w:rsidRPr="000C3AA7" w:rsidRDefault="006E6455" w:rsidP="006E64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C3AA7">
        <w:rPr>
          <w:rFonts w:ascii="Times New Roman" w:hAnsi="Times New Roman" w:cs="Times New Roman"/>
        </w:rPr>
        <w:t>Pielikums Nr.</w:t>
      </w:r>
      <w:r>
        <w:rPr>
          <w:rFonts w:ascii="Times New Roman" w:hAnsi="Times New Roman" w:cs="Times New Roman"/>
        </w:rPr>
        <w:t>2</w:t>
      </w:r>
    </w:p>
    <w:p w:rsidR="006E6455" w:rsidRDefault="006E6455" w:rsidP="006E64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E6455" w:rsidRPr="000C3AA7" w:rsidRDefault="006E6455" w:rsidP="006E6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C3AA7">
        <w:rPr>
          <w:rFonts w:ascii="Times New Roman" w:eastAsia="Times New Roman" w:hAnsi="Times New Roman" w:cs="Times New Roman"/>
          <w:b/>
          <w:color w:val="000000"/>
        </w:rPr>
        <w:t>KONKURSA PIETEIKUMA ANKETA</w:t>
      </w:r>
    </w:p>
    <w:p w:rsidR="006E6455" w:rsidRDefault="006E6455" w:rsidP="006E6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Reatabula"/>
        <w:tblW w:w="0" w:type="auto"/>
        <w:tblLook w:val="04A0"/>
      </w:tblPr>
      <w:tblGrid>
        <w:gridCol w:w="4455"/>
        <w:gridCol w:w="4140"/>
        <w:gridCol w:w="692"/>
      </w:tblGrid>
      <w:tr w:rsidR="006E6455" w:rsidRPr="00AF72D8" w:rsidTr="00F57559">
        <w:tc>
          <w:tcPr>
            <w:tcW w:w="9287" w:type="dxa"/>
            <w:gridSpan w:val="3"/>
            <w:shd w:val="clear" w:color="auto" w:fill="D9D9D9" w:themeFill="background1" w:themeFillShade="D9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1. Informācija par pretendentu:</w:t>
            </w: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F57559">
            <w:pPr>
              <w:pStyle w:val="Sarakstarindkopa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Vārds, uzvārds: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4455" w:type="dxa"/>
          </w:tcPr>
          <w:p w:rsidR="006E6455" w:rsidRPr="00D24E42" w:rsidRDefault="008C0BD2" w:rsidP="00F57559">
            <w:pPr>
              <w:pStyle w:val="Sarakstarindkopa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Vecums/dzimšanas datums</w:t>
            </w:r>
            <w:r w:rsidR="006E6455" w:rsidRPr="00D24E42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9E7931">
            <w:pPr>
              <w:pStyle w:val="Sarakstarindkopa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Pretendenta pārstāvētā institūcija (</w:t>
            </w:r>
            <w:r w:rsidR="009E7931" w:rsidRPr="00D24E42">
              <w:rPr>
                <w:rFonts w:ascii="Times New Roman" w:eastAsia="Times New Roman" w:hAnsi="Times New Roman" w:cs="Times New Roman"/>
                <w:color w:val="000000"/>
              </w:rPr>
              <w:t xml:space="preserve">piem., </w:t>
            </w: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mācību iestāde,</w:t>
            </w:r>
            <w:r w:rsidR="009E7931" w:rsidRPr="00D24E4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organizācija utt.)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F57559">
            <w:pPr>
              <w:pStyle w:val="Sarakstarindkopa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Deklarētā dzīvesvietas adrese: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F57559">
            <w:pPr>
              <w:pStyle w:val="Sarakstarindkopa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E-pasta adrese: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F57559">
            <w:pPr>
              <w:pStyle w:val="Sarakstarindkopa"/>
              <w:numPr>
                <w:ilvl w:val="1"/>
                <w:numId w:val="20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Kontakttālrunis: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RPr="00D243D3" w:rsidTr="00F57559">
        <w:tc>
          <w:tcPr>
            <w:tcW w:w="9287" w:type="dxa"/>
            <w:gridSpan w:val="3"/>
            <w:shd w:val="clear" w:color="auto" w:fill="D9D9D9" w:themeFill="background1" w:themeFillShade="D9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2. Īss raksturojums par sevi, par savu līdzšinējo darbību </w:t>
            </w:r>
            <w:r w:rsidR="00AB4B44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jauniešu</w:t>
            </w: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darba veicināšanā</w:t>
            </w:r>
          </w:p>
        </w:tc>
      </w:tr>
      <w:tr w:rsidR="006E6455" w:rsidTr="00AE391D">
        <w:trPr>
          <w:trHeight w:val="538"/>
        </w:trPr>
        <w:tc>
          <w:tcPr>
            <w:tcW w:w="9287" w:type="dxa"/>
            <w:gridSpan w:val="3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RPr="00D243D3" w:rsidTr="00F57559">
        <w:tc>
          <w:tcPr>
            <w:tcW w:w="9287" w:type="dxa"/>
            <w:gridSpan w:val="3"/>
            <w:shd w:val="clear" w:color="auto" w:fill="D9D9D9" w:themeFill="background1" w:themeFillShade="D9"/>
          </w:tcPr>
          <w:p w:rsidR="006E6455" w:rsidRPr="00D24E42" w:rsidRDefault="006E6455" w:rsidP="002143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Motivācijas skaidrojums, kāpēc pretendē uz vietu </w:t>
            </w:r>
            <w:r w:rsidR="0021436C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Latvijas Republikas simtgades j</w:t>
            </w:r>
            <w:r w:rsidR="00AB4B44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auniešu</w:t>
            </w: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rīcības komitejas sastāvā</w:t>
            </w:r>
          </w:p>
        </w:tc>
      </w:tr>
      <w:tr w:rsidR="006E6455" w:rsidTr="00F57559">
        <w:tc>
          <w:tcPr>
            <w:tcW w:w="9287" w:type="dxa"/>
            <w:gridSpan w:val="3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RPr="00D243D3" w:rsidTr="00F57559">
        <w:tc>
          <w:tcPr>
            <w:tcW w:w="9287" w:type="dxa"/>
            <w:gridSpan w:val="3"/>
            <w:shd w:val="clear" w:color="auto" w:fill="D9D9D9" w:themeFill="background1" w:themeFillShade="D9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4. Ko Tu es</w:t>
            </w:r>
            <w:r w:rsidR="00836FC8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i gatavs uzdāvināt </w:t>
            </w:r>
            <w:r w:rsidR="0021436C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Latvijai simtgades svētkos</w:t>
            </w: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?</w:t>
            </w:r>
          </w:p>
        </w:tc>
      </w:tr>
      <w:tr w:rsidR="006E6455" w:rsidTr="00F57559">
        <w:tc>
          <w:tcPr>
            <w:tcW w:w="9287" w:type="dxa"/>
            <w:gridSpan w:val="3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RPr="00D243D3" w:rsidTr="00F57559">
        <w:tc>
          <w:tcPr>
            <w:tcW w:w="9287" w:type="dxa"/>
            <w:gridSpan w:val="3"/>
            <w:shd w:val="clear" w:color="auto" w:fill="D9D9D9" w:themeFill="background1" w:themeFillShade="D9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5. Kā Tu svinētu Latvijas simtgadi?</w:t>
            </w:r>
            <w:r w:rsidR="00836FC8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D24E42">
              <w:rPr>
                <w:rFonts w:ascii="Times New Roman" w:eastAsia="Times New Roman" w:hAnsi="Times New Roman" w:cs="Times New Roman"/>
                <w:i/>
                <w:color w:val="000000"/>
              </w:rPr>
              <w:t>uzraksti nelielu svētku programmas aprakstu</w:t>
            </w: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6E6455" w:rsidTr="00AE391D">
        <w:trPr>
          <w:trHeight w:val="618"/>
        </w:trPr>
        <w:tc>
          <w:tcPr>
            <w:tcW w:w="9287" w:type="dxa"/>
            <w:gridSpan w:val="3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9287" w:type="dxa"/>
            <w:gridSpan w:val="3"/>
            <w:shd w:val="clear" w:color="auto" w:fill="D9D9D9" w:themeFill="background1" w:themeFillShade="D9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6. No kurienes ieguvi informāciju par Konkursu?</w:t>
            </w:r>
          </w:p>
        </w:tc>
      </w:tr>
      <w:tr w:rsidR="006E6455" w:rsidTr="00F57559">
        <w:trPr>
          <w:trHeight w:val="471"/>
        </w:trPr>
        <w:tc>
          <w:tcPr>
            <w:tcW w:w="9287" w:type="dxa"/>
            <w:gridSpan w:val="3"/>
            <w:tcBorders>
              <w:bottom w:val="single" w:sz="4" w:space="0" w:color="auto"/>
            </w:tcBorders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6FC8" w:rsidTr="0021436C">
        <w:tc>
          <w:tcPr>
            <w:tcW w:w="9287" w:type="dxa"/>
            <w:gridSpan w:val="3"/>
            <w:shd w:val="clear" w:color="auto" w:fill="D9D9D9" w:themeFill="background1" w:themeFillShade="D9"/>
          </w:tcPr>
          <w:p w:rsidR="00836FC8" w:rsidRPr="00D24E42" w:rsidRDefault="00836FC8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8. Norādi 2-3 cilvēkus, kas var sniegt atsauksmes par Tavu līdzšinējo darbību.</w:t>
            </w:r>
          </w:p>
        </w:tc>
      </w:tr>
      <w:tr w:rsidR="00836FC8" w:rsidTr="00836FC8">
        <w:tc>
          <w:tcPr>
            <w:tcW w:w="9287" w:type="dxa"/>
            <w:gridSpan w:val="3"/>
            <w:shd w:val="clear" w:color="auto" w:fill="auto"/>
          </w:tcPr>
          <w:p w:rsidR="00836FC8" w:rsidRPr="00D24E42" w:rsidRDefault="00836FC8" w:rsidP="002143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Vārds</w:t>
            </w:r>
          </w:p>
          <w:p w:rsidR="00836FC8" w:rsidRPr="00D24E42" w:rsidRDefault="00836FC8" w:rsidP="002143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Uzvārds</w:t>
            </w:r>
          </w:p>
          <w:p w:rsidR="00836FC8" w:rsidRPr="00D24E42" w:rsidRDefault="00836FC8" w:rsidP="002143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Nodarbošanās</w:t>
            </w:r>
          </w:p>
          <w:p w:rsidR="00836FC8" w:rsidRPr="00D24E42" w:rsidRDefault="00836FC8" w:rsidP="002143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e-pasts:</w:t>
            </w:r>
          </w:p>
          <w:p w:rsidR="00836FC8" w:rsidRPr="00D24E42" w:rsidRDefault="00836FC8" w:rsidP="0021436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Tālr.:</w:t>
            </w:r>
          </w:p>
        </w:tc>
      </w:tr>
      <w:tr w:rsidR="006E6455" w:rsidTr="00F57559">
        <w:trPr>
          <w:trHeight w:val="471"/>
        </w:trPr>
        <w:tc>
          <w:tcPr>
            <w:tcW w:w="8595" w:type="dxa"/>
            <w:gridSpan w:val="2"/>
            <w:tcBorders>
              <w:bottom w:val="single" w:sz="4" w:space="0" w:color="auto"/>
            </w:tcBorders>
          </w:tcPr>
          <w:p w:rsidR="00AE391D" w:rsidRPr="00D24E42" w:rsidRDefault="006E6455">
            <w:pPr>
              <w:rPr>
                <w:rFonts w:ascii="Times New Roman" w:hAnsi="Times New Roman" w:cs="Times New Roman"/>
                <w:b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 xml:space="preserve">Apliecinu, ka esmu iepazinies ar </w:t>
            </w:r>
            <w:r w:rsidR="006C084E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Konkursa nolikumu un tā </w:t>
            </w:r>
            <w:r w:rsidR="00616491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p</w:t>
            </w: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ielikumu</w:t>
            </w:r>
            <w:r w:rsidR="006C084E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Nr.1 </w:t>
            </w: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„</w:t>
            </w:r>
            <w:r w:rsidRPr="00D24E42">
              <w:rPr>
                <w:rFonts w:ascii="Times New Roman" w:hAnsi="Times New Roman" w:cs="Times New Roman"/>
                <w:b/>
              </w:rPr>
              <w:t xml:space="preserve">Latvijas Republikas simtgades </w:t>
            </w:r>
            <w:r w:rsidR="00AB4B44" w:rsidRPr="00D24E42">
              <w:rPr>
                <w:rFonts w:ascii="Times New Roman" w:hAnsi="Times New Roman" w:cs="Times New Roman"/>
                <w:b/>
              </w:rPr>
              <w:t>jauniešu</w:t>
            </w:r>
            <w:r w:rsidR="00AE391D" w:rsidRPr="00D24E42">
              <w:rPr>
                <w:rFonts w:ascii="Times New Roman" w:hAnsi="Times New Roman" w:cs="Times New Roman"/>
                <w:b/>
              </w:rPr>
              <w:t xml:space="preserve"> rīcības komitejas darbības pamatprincipi</w:t>
            </w:r>
            <w:r w:rsidRPr="00D24E42">
              <w:rPr>
                <w:rFonts w:ascii="Times New Roman" w:hAnsi="Times New Roman" w:cs="Times New Roman"/>
                <w:b/>
              </w:rPr>
              <w:t>”</w:t>
            </w:r>
          </w:p>
          <w:p w:rsidR="00F57559" w:rsidRPr="00D24E42" w:rsidRDefault="006E6455" w:rsidP="00AE391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hAnsi="Times New Roman" w:cs="Times New Roman"/>
                <w:i/>
              </w:rPr>
              <w:t>(ieraksti lodziņā „Jā”)</w:t>
            </w:r>
          </w:p>
        </w:tc>
        <w:tc>
          <w:tcPr>
            <w:tcW w:w="692" w:type="dxa"/>
            <w:tcBorders>
              <w:bottom w:val="single" w:sz="4" w:space="0" w:color="auto"/>
            </w:tcBorders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RPr="00D243D3" w:rsidTr="00F57559">
        <w:tc>
          <w:tcPr>
            <w:tcW w:w="9287" w:type="dxa"/>
            <w:gridSpan w:val="3"/>
            <w:shd w:val="clear" w:color="auto" w:fill="D9D9D9" w:themeFill="background1" w:themeFillShade="D9"/>
          </w:tcPr>
          <w:p w:rsidR="006E6455" w:rsidRPr="00D24E42" w:rsidRDefault="00AE391D" w:rsidP="00AE391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9.</w:t>
            </w:r>
            <w:r w:rsidR="006E6455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Pretendents</w:t>
            </w: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Vārds, uzvārds: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Paraksts: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Vieta: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E6455" w:rsidTr="00F57559">
        <w:tc>
          <w:tcPr>
            <w:tcW w:w="4455" w:type="dxa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Datums:</w:t>
            </w:r>
          </w:p>
        </w:tc>
        <w:tc>
          <w:tcPr>
            <w:tcW w:w="4832" w:type="dxa"/>
            <w:gridSpan w:val="2"/>
          </w:tcPr>
          <w:p w:rsidR="006E6455" w:rsidRPr="00D24E42" w:rsidRDefault="006E6455" w:rsidP="00F5755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7931" w:rsidRPr="00D243D3" w:rsidTr="0021436C">
        <w:tc>
          <w:tcPr>
            <w:tcW w:w="9287" w:type="dxa"/>
            <w:gridSpan w:val="3"/>
            <w:shd w:val="clear" w:color="auto" w:fill="D9D9D9" w:themeFill="background1" w:themeFillShade="D9"/>
          </w:tcPr>
          <w:p w:rsidR="009E7931" w:rsidRPr="00D24E42" w:rsidRDefault="009E7931" w:rsidP="00AE391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9.1. </w:t>
            </w:r>
            <w:r w:rsidR="00AE391D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Informācija par n</w:t>
            </w: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epilngadīgā</w:t>
            </w:r>
            <w:r w:rsidR="00AE391D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s personas</w:t>
            </w: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AE391D"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>aizbildni vai aizgādni</w:t>
            </w:r>
            <w:r w:rsidRPr="00D24E4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9E7931" w:rsidTr="0021436C">
        <w:tc>
          <w:tcPr>
            <w:tcW w:w="4455" w:type="dxa"/>
          </w:tcPr>
          <w:p w:rsidR="009E7931" w:rsidRPr="00D24E42" w:rsidRDefault="009E7931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Vārds, uzvārds:</w:t>
            </w:r>
          </w:p>
        </w:tc>
        <w:tc>
          <w:tcPr>
            <w:tcW w:w="4832" w:type="dxa"/>
            <w:gridSpan w:val="2"/>
          </w:tcPr>
          <w:p w:rsidR="009E7931" w:rsidRPr="00D24E42" w:rsidRDefault="009E7931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7931" w:rsidTr="0021436C">
        <w:tc>
          <w:tcPr>
            <w:tcW w:w="4455" w:type="dxa"/>
          </w:tcPr>
          <w:p w:rsidR="009E7931" w:rsidRPr="00D24E42" w:rsidRDefault="009E7931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Paraksts:</w:t>
            </w:r>
          </w:p>
        </w:tc>
        <w:tc>
          <w:tcPr>
            <w:tcW w:w="4832" w:type="dxa"/>
            <w:gridSpan w:val="2"/>
          </w:tcPr>
          <w:p w:rsidR="009E7931" w:rsidRPr="00D24E42" w:rsidRDefault="009E7931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7931" w:rsidTr="0021436C">
        <w:tc>
          <w:tcPr>
            <w:tcW w:w="4455" w:type="dxa"/>
          </w:tcPr>
          <w:p w:rsidR="009E7931" w:rsidRPr="00D24E42" w:rsidRDefault="009E7931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Vieta:</w:t>
            </w:r>
          </w:p>
        </w:tc>
        <w:tc>
          <w:tcPr>
            <w:tcW w:w="4832" w:type="dxa"/>
            <w:gridSpan w:val="2"/>
          </w:tcPr>
          <w:p w:rsidR="009E7931" w:rsidRPr="00D24E42" w:rsidRDefault="009E7931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E7931" w:rsidTr="0021436C">
        <w:tc>
          <w:tcPr>
            <w:tcW w:w="4455" w:type="dxa"/>
          </w:tcPr>
          <w:p w:rsidR="009E7931" w:rsidRPr="00D24E42" w:rsidRDefault="009E7931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24E42">
              <w:rPr>
                <w:rFonts w:ascii="Times New Roman" w:eastAsia="Times New Roman" w:hAnsi="Times New Roman" w:cs="Times New Roman"/>
                <w:color w:val="000000"/>
              </w:rPr>
              <w:t>Datums:</w:t>
            </w:r>
          </w:p>
        </w:tc>
        <w:tc>
          <w:tcPr>
            <w:tcW w:w="4832" w:type="dxa"/>
            <w:gridSpan w:val="2"/>
          </w:tcPr>
          <w:p w:rsidR="009E7931" w:rsidRPr="00D24E42" w:rsidRDefault="009E7931" w:rsidP="002143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E6455" w:rsidRDefault="006E6455" w:rsidP="006E645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6E6455" w:rsidRPr="00FC2E90" w:rsidRDefault="006E6455" w:rsidP="00B5169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sectPr w:rsidR="006E6455" w:rsidRPr="00FC2E90" w:rsidSect="005E6C88">
      <w:headerReference w:type="default" r:id="rId16"/>
      <w:footerReference w:type="default" r:id="rId17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6AFFB5" w15:done="0"/>
  <w15:commentEx w15:paraId="4EE09519" w15:done="0"/>
  <w15:commentEx w15:paraId="18C4D1D3" w15:done="0"/>
  <w15:commentEx w15:paraId="51B25B27" w15:done="0"/>
  <w15:commentEx w15:paraId="425FB64B" w15:done="0"/>
  <w15:commentEx w15:paraId="6CE12DE4" w15:done="0"/>
  <w15:commentEx w15:paraId="15AA6B15" w15:done="0"/>
  <w15:commentEx w15:paraId="45DAC3CB" w15:done="0"/>
  <w15:commentEx w15:paraId="7496214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715" w:rsidRDefault="00446715" w:rsidP="009B6F3F">
      <w:pPr>
        <w:spacing w:after="0" w:line="240" w:lineRule="auto"/>
      </w:pPr>
      <w:r>
        <w:separator/>
      </w:r>
    </w:p>
  </w:endnote>
  <w:endnote w:type="continuationSeparator" w:id="0">
    <w:p w:rsidR="00446715" w:rsidRDefault="00446715" w:rsidP="009B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715" w:rsidRDefault="00446715">
    <w:pPr>
      <w:pStyle w:val="Kjene"/>
      <w:jc w:val="right"/>
    </w:pPr>
  </w:p>
  <w:p w:rsidR="00446715" w:rsidRDefault="00446715">
    <w:pPr>
      <w:pStyle w:val="Kjen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715" w:rsidRDefault="00446715" w:rsidP="009B6F3F">
      <w:pPr>
        <w:spacing w:after="0" w:line="240" w:lineRule="auto"/>
      </w:pPr>
      <w:r>
        <w:separator/>
      </w:r>
    </w:p>
  </w:footnote>
  <w:footnote w:type="continuationSeparator" w:id="0">
    <w:p w:rsidR="00446715" w:rsidRDefault="00446715" w:rsidP="009B6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83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46715" w:rsidRPr="008646BC" w:rsidRDefault="003C6C08">
        <w:pPr>
          <w:pStyle w:val="Galvene"/>
          <w:jc w:val="center"/>
          <w:rPr>
            <w:rFonts w:ascii="Times New Roman" w:hAnsi="Times New Roman" w:cs="Times New Roman"/>
          </w:rPr>
        </w:pPr>
        <w:r w:rsidRPr="008646BC">
          <w:rPr>
            <w:rFonts w:ascii="Times New Roman" w:hAnsi="Times New Roman" w:cs="Times New Roman"/>
          </w:rPr>
          <w:fldChar w:fldCharType="begin"/>
        </w:r>
        <w:r w:rsidR="00446715" w:rsidRPr="008646BC">
          <w:rPr>
            <w:rFonts w:ascii="Times New Roman" w:hAnsi="Times New Roman" w:cs="Times New Roman"/>
          </w:rPr>
          <w:instrText xml:space="preserve"> PAGE   \* MERGEFORMAT </w:instrText>
        </w:r>
        <w:r w:rsidRPr="008646BC">
          <w:rPr>
            <w:rFonts w:ascii="Times New Roman" w:hAnsi="Times New Roman" w:cs="Times New Roman"/>
          </w:rPr>
          <w:fldChar w:fldCharType="separate"/>
        </w:r>
        <w:r w:rsidR="00101A58">
          <w:rPr>
            <w:rFonts w:ascii="Times New Roman" w:hAnsi="Times New Roman" w:cs="Times New Roman"/>
            <w:noProof/>
          </w:rPr>
          <w:t>2</w:t>
        </w:r>
        <w:r w:rsidRPr="008646BC">
          <w:rPr>
            <w:rFonts w:ascii="Times New Roman" w:hAnsi="Times New Roman" w:cs="Times New Roman"/>
          </w:rPr>
          <w:fldChar w:fldCharType="end"/>
        </w:r>
      </w:p>
    </w:sdtContent>
  </w:sdt>
  <w:p w:rsidR="00446715" w:rsidRDefault="0044671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2093"/>
    <w:multiLevelType w:val="hybridMultilevel"/>
    <w:tmpl w:val="C00897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10814"/>
    <w:multiLevelType w:val="hybridMultilevel"/>
    <w:tmpl w:val="421C9F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E2A78"/>
    <w:multiLevelType w:val="multilevel"/>
    <w:tmpl w:val="B1C4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FD0EAF"/>
    <w:multiLevelType w:val="hybridMultilevel"/>
    <w:tmpl w:val="9836C9B6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D0B05"/>
    <w:multiLevelType w:val="hybridMultilevel"/>
    <w:tmpl w:val="B4C80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C0994"/>
    <w:multiLevelType w:val="multilevel"/>
    <w:tmpl w:val="9EB6271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>
      <w:start w:val="1"/>
      <w:numFmt w:val="decimal"/>
      <w:isLgl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C6C0A8D"/>
    <w:multiLevelType w:val="multilevel"/>
    <w:tmpl w:val="2C983906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D3824C3"/>
    <w:multiLevelType w:val="hybridMultilevel"/>
    <w:tmpl w:val="206E912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E7DF4"/>
    <w:multiLevelType w:val="multilevel"/>
    <w:tmpl w:val="B21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FD2790"/>
    <w:multiLevelType w:val="multilevel"/>
    <w:tmpl w:val="BAD87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582251A"/>
    <w:multiLevelType w:val="hybridMultilevel"/>
    <w:tmpl w:val="317CA8D4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934A7A"/>
    <w:multiLevelType w:val="multilevel"/>
    <w:tmpl w:val="B09CD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FF6A7E"/>
    <w:multiLevelType w:val="hybridMultilevel"/>
    <w:tmpl w:val="2BE6872E"/>
    <w:lvl w:ilvl="0" w:tplc="DDE677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66C62"/>
    <w:multiLevelType w:val="multilevel"/>
    <w:tmpl w:val="6256EA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90A7758"/>
    <w:multiLevelType w:val="multilevel"/>
    <w:tmpl w:val="B21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39E36BD4"/>
    <w:multiLevelType w:val="multilevel"/>
    <w:tmpl w:val="B45CA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FD10252"/>
    <w:multiLevelType w:val="multilevel"/>
    <w:tmpl w:val="B21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D382AAF"/>
    <w:multiLevelType w:val="multilevel"/>
    <w:tmpl w:val="28267C6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1EB75AD"/>
    <w:multiLevelType w:val="multilevel"/>
    <w:tmpl w:val="C7D8578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6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53C160D5"/>
    <w:multiLevelType w:val="multilevel"/>
    <w:tmpl w:val="8474C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69D0227F"/>
    <w:multiLevelType w:val="hybridMultilevel"/>
    <w:tmpl w:val="9C167A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93237D"/>
    <w:multiLevelType w:val="multilevel"/>
    <w:tmpl w:val="B21A1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AD62C61"/>
    <w:multiLevelType w:val="hybridMultilevel"/>
    <w:tmpl w:val="CC5427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22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9"/>
  </w:num>
  <w:num w:numId="9">
    <w:abstractNumId w:val="12"/>
  </w:num>
  <w:num w:numId="10">
    <w:abstractNumId w:val="6"/>
  </w:num>
  <w:num w:numId="11">
    <w:abstractNumId w:val="18"/>
  </w:num>
  <w:num w:numId="12">
    <w:abstractNumId w:val="2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5"/>
  </w:num>
  <w:num w:numId="16">
    <w:abstractNumId w:val="19"/>
  </w:num>
  <w:num w:numId="17">
    <w:abstractNumId w:val="7"/>
  </w:num>
  <w:num w:numId="18">
    <w:abstractNumId w:val="14"/>
  </w:num>
  <w:num w:numId="19">
    <w:abstractNumId w:val="0"/>
  </w:num>
  <w:num w:numId="20">
    <w:abstractNumId w:val="13"/>
  </w:num>
  <w:num w:numId="21">
    <w:abstractNumId w:val="17"/>
  </w:num>
  <w:num w:numId="22">
    <w:abstractNumId w:val="3"/>
  </w:num>
  <w:num w:numId="2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ne">
    <w15:presenceInfo w15:providerId="None" w15:userId="Zan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4A2C"/>
    <w:rsid w:val="000215A8"/>
    <w:rsid w:val="000216DA"/>
    <w:rsid w:val="0002717C"/>
    <w:rsid w:val="00037DDB"/>
    <w:rsid w:val="00056FD7"/>
    <w:rsid w:val="00057CBE"/>
    <w:rsid w:val="000639E9"/>
    <w:rsid w:val="000A2A1D"/>
    <w:rsid w:val="000A31E0"/>
    <w:rsid w:val="000B59AA"/>
    <w:rsid w:val="000C3AA7"/>
    <w:rsid w:val="000C7FCD"/>
    <w:rsid w:val="000D192F"/>
    <w:rsid w:val="000D39C6"/>
    <w:rsid w:val="000F25E1"/>
    <w:rsid w:val="000F61B0"/>
    <w:rsid w:val="00101A58"/>
    <w:rsid w:val="0011607D"/>
    <w:rsid w:val="0013212B"/>
    <w:rsid w:val="00132B8A"/>
    <w:rsid w:val="0014137F"/>
    <w:rsid w:val="001466DB"/>
    <w:rsid w:val="00151E41"/>
    <w:rsid w:val="00166CD3"/>
    <w:rsid w:val="00182881"/>
    <w:rsid w:val="00182EF3"/>
    <w:rsid w:val="001922D0"/>
    <w:rsid w:val="00194C2A"/>
    <w:rsid w:val="001A2E44"/>
    <w:rsid w:val="001D0151"/>
    <w:rsid w:val="001E4BFA"/>
    <w:rsid w:val="0020781C"/>
    <w:rsid w:val="0021436C"/>
    <w:rsid w:val="002147D6"/>
    <w:rsid w:val="00220A90"/>
    <w:rsid w:val="00233B30"/>
    <w:rsid w:val="0023560B"/>
    <w:rsid w:val="00235B85"/>
    <w:rsid w:val="00240F3E"/>
    <w:rsid w:val="0024263B"/>
    <w:rsid w:val="00243136"/>
    <w:rsid w:val="00250275"/>
    <w:rsid w:val="00261D3F"/>
    <w:rsid w:val="0026557A"/>
    <w:rsid w:val="00270B6E"/>
    <w:rsid w:val="00293AD7"/>
    <w:rsid w:val="002A1699"/>
    <w:rsid w:val="002A7028"/>
    <w:rsid w:val="002B4C4B"/>
    <w:rsid w:val="002B521A"/>
    <w:rsid w:val="002C30EC"/>
    <w:rsid w:val="002C365B"/>
    <w:rsid w:val="002D2CCE"/>
    <w:rsid w:val="002E3A95"/>
    <w:rsid w:val="003001EC"/>
    <w:rsid w:val="00300CD4"/>
    <w:rsid w:val="00300E96"/>
    <w:rsid w:val="00310A12"/>
    <w:rsid w:val="003179DA"/>
    <w:rsid w:val="003270D6"/>
    <w:rsid w:val="00331BE2"/>
    <w:rsid w:val="0035044D"/>
    <w:rsid w:val="00360F48"/>
    <w:rsid w:val="0038676E"/>
    <w:rsid w:val="003966CA"/>
    <w:rsid w:val="003A14F0"/>
    <w:rsid w:val="003A5707"/>
    <w:rsid w:val="003C1FFE"/>
    <w:rsid w:val="003C23D2"/>
    <w:rsid w:val="003C3D30"/>
    <w:rsid w:val="003C6936"/>
    <w:rsid w:val="003C6C08"/>
    <w:rsid w:val="003D6E27"/>
    <w:rsid w:val="003F192A"/>
    <w:rsid w:val="003F6CF7"/>
    <w:rsid w:val="004150F6"/>
    <w:rsid w:val="0043103E"/>
    <w:rsid w:val="004343A2"/>
    <w:rsid w:val="00443017"/>
    <w:rsid w:val="00446715"/>
    <w:rsid w:val="0045033E"/>
    <w:rsid w:val="004510E6"/>
    <w:rsid w:val="00457E85"/>
    <w:rsid w:val="0049656D"/>
    <w:rsid w:val="004A52B3"/>
    <w:rsid w:val="004B279F"/>
    <w:rsid w:val="004C1199"/>
    <w:rsid w:val="004C2A98"/>
    <w:rsid w:val="004C3874"/>
    <w:rsid w:val="004D15BF"/>
    <w:rsid w:val="004D19DA"/>
    <w:rsid w:val="004D4CA2"/>
    <w:rsid w:val="00501943"/>
    <w:rsid w:val="00523359"/>
    <w:rsid w:val="00527709"/>
    <w:rsid w:val="005357E0"/>
    <w:rsid w:val="00537751"/>
    <w:rsid w:val="00541873"/>
    <w:rsid w:val="00543883"/>
    <w:rsid w:val="00557895"/>
    <w:rsid w:val="00566F7A"/>
    <w:rsid w:val="0056722B"/>
    <w:rsid w:val="005730BC"/>
    <w:rsid w:val="00574DF8"/>
    <w:rsid w:val="00595904"/>
    <w:rsid w:val="00596ABB"/>
    <w:rsid w:val="005A6970"/>
    <w:rsid w:val="005C420E"/>
    <w:rsid w:val="005C61DD"/>
    <w:rsid w:val="005D3279"/>
    <w:rsid w:val="005D6E47"/>
    <w:rsid w:val="005E6C88"/>
    <w:rsid w:val="005F1203"/>
    <w:rsid w:val="005F4949"/>
    <w:rsid w:val="00601CAA"/>
    <w:rsid w:val="006113DA"/>
    <w:rsid w:val="006152A5"/>
    <w:rsid w:val="00616491"/>
    <w:rsid w:val="00617303"/>
    <w:rsid w:val="00644EBC"/>
    <w:rsid w:val="00655CCD"/>
    <w:rsid w:val="006711A4"/>
    <w:rsid w:val="00671A75"/>
    <w:rsid w:val="006744F9"/>
    <w:rsid w:val="00675CA1"/>
    <w:rsid w:val="00682FEE"/>
    <w:rsid w:val="00694A2C"/>
    <w:rsid w:val="00695F5E"/>
    <w:rsid w:val="006965AC"/>
    <w:rsid w:val="006A06CC"/>
    <w:rsid w:val="006A2314"/>
    <w:rsid w:val="006B529D"/>
    <w:rsid w:val="006C084E"/>
    <w:rsid w:val="006D23A2"/>
    <w:rsid w:val="006D4C17"/>
    <w:rsid w:val="006D767F"/>
    <w:rsid w:val="006E6455"/>
    <w:rsid w:val="007124C3"/>
    <w:rsid w:val="007127BC"/>
    <w:rsid w:val="00717328"/>
    <w:rsid w:val="00727884"/>
    <w:rsid w:val="007507E8"/>
    <w:rsid w:val="00755839"/>
    <w:rsid w:val="00760F4C"/>
    <w:rsid w:val="007674D1"/>
    <w:rsid w:val="00793E36"/>
    <w:rsid w:val="007A5FBF"/>
    <w:rsid w:val="007B2899"/>
    <w:rsid w:val="007B5493"/>
    <w:rsid w:val="007C2764"/>
    <w:rsid w:val="007C5773"/>
    <w:rsid w:val="007D64EA"/>
    <w:rsid w:val="007F40BC"/>
    <w:rsid w:val="0080020B"/>
    <w:rsid w:val="00804119"/>
    <w:rsid w:val="0080593E"/>
    <w:rsid w:val="0080654F"/>
    <w:rsid w:val="00812BC5"/>
    <w:rsid w:val="0081567C"/>
    <w:rsid w:val="008167E4"/>
    <w:rsid w:val="00824A09"/>
    <w:rsid w:val="00826E65"/>
    <w:rsid w:val="00830D1E"/>
    <w:rsid w:val="00835C02"/>
    <w:rsid w:val="00836FC8"/>
    <w:rsid w:val="008370CB"/>
    <w:rsid w:val="00837D7C"/>
    <w:rsid w:val="008440C1"/>
    <w:rsid w:val="00864640"/>
    <w:rsid w:val="008646BC"/>
    <w:rsid w:val="00866518"/>
    <w:rsid w:val="00880076"/>
    <w:rsid w:val="008867BB"/>
    <w:rsid w:val="00887FB2"/>
    <w:rsid w:val="0089192B"/>
    <w:rsid w:val="008C0BD2"/>
    <w:rsid w:val="008C1218"/>
    <w:rsid w:val="008C3280"/>
    <w:rsid w:val="008C37E8"/>
    <w:rsid w:val="008C6DC2"/>
    <w:rsid w:val="008D17E1"/>
    <w:rsid w:val="008D4259"/>
    <w:rsid w:val="008D6217"/>
    <w:rsid w:val="008E01D3"/>
    <w:rsid w:val="008F2CE2"/>
    <w:rsid w:val="008F3B13"/>
    <w:rsid w:val="00915C59"/>
    <w:rsid w:val="00932958"/>
    <w:rsid w:val="00945E1A"/>
    <w:rsid w:val="00950262"/>
    <w:rsid w:val="00970FC3"/>
    <w:rsid w:val="00983E1E"/>
    <w:rsid w:val="00991429"/>
    <w:rsid w:val="00995E0A"/>
    <w:rsid w:val="00997BB7"/>
    <w:rsid w:val="009B0483"/>
    <w:rsid w:val="009B0E6B"/>
    <w:rsid w:val="009B65DB"/>
    <w:rsid w:val="009B6F3F"/>
    <w:rsid w:val="009D0FF9"/>
    <w:rsid w:val="009D2F35"/>
    <w:rsid w:val="009E7931"/>
    <w:rsid w:val="009F21D3"/>
    <w:rsid w:val="009F2B14"/>
    <w:rsid w:val="009F717E"/>
    <w:rsid w:val="00A0482C"/>
    <w:rsid w:val="00A24070"/>
    <w:rsid w:val="00A258B0"/>
    <w:rsid w:val="00A27EA7"/>
    <w:rsid w:val="00A30D4C"/>
    <w:rsid w:val="00A33368"/>
    <w:rsid w:val="00A33A0E"/>
    <w:rsid w:val="00A34105"/>
    <w:rsid w:val="00A34EF5"/>
    <w:rsid w:val="00A35D49"/>
    <w:rsid w:val="00A36CFC"/>
    <w:rsid w:val="00A40983"/>
    <w:rsid w:val="00A51034"/>
    <w:rsid w:val="00A62EB8"/>
    <w:rsid w:val="00A636A0"/>
    <w:rsid w:val="00A65BD1"/>
    <w:rsid w:val="00A82723"/>
    <w:rsid w:val="00A92209"/>
    <w:rsid w:val="00A9239C"/>
    <w:rsid w:val="00A93036"/>
    <w:rsid w:val="00AB4B44"/>
    <w:rsid w:val="00AC409D"/>
    <w:rsid w:val="00AC6D3F"/>
    <w:rsid w:val="00AC7BF4"/>
    <w:rsid w:val="00AE363F"/>
    <w:rsid w:val="00AE391D"/>
    <w:rsid w:val="00AF72D8"/>
    <w:rsid w:val="00B23FF5"/>
    <w:rsid w:val="00B458AA"/>
    <w:rsid w:val="00B51697"/>
    <w:rsid w:val="00B75151"/>
    <w:rsid w:val="00B77D84"/>
    <w:rsid w:val="00B80F3A"/>
    <w:rsid w:val="00B81ABC"/>
    <w:rsid w:val="00B910BD"/>
    <w:rsid w:val="00B93B23"/>
    <w:rsid w:val="00BA10D0"/>
    <w:rsid w:val="00BB6909"/>
    <w:rsid w:val="00BD5854"/>
    <w:rsid w:val="00BE108F"/>
    <w:rsid w:val="00BE5699"/>
    <w:rsid w:val="00BF00BE"/>
    <w:rsid w:val="00BF0C81"/>
    <w:rsid w:val="00BF32E8"/>
    <w:rsid w:val="00BF5D03"/>
    <w:rsid w:val="00C22786"/>
    <w:rsid w:val="00C336B5"/>
    <w:rsid w:val="00C34C8C"/>
    <w:rsid w:val="00C42A19"/>
    <w:rsid w:val="00C43A69"/>
    <w:rsid w:val="00C51FB5"/>
    <w:rsid w:val="00C53CBB"/>
    <w:rsid w:val="00C7437C"/>
    <w:rsid w:val="00C74B90"/>
    <w:rsid w:val="00C7785C"/>
    <w:rsid w:val="00C85E6A"/>
    <w:rsid w:val="00C91B17"/>
    <w:rsid w:val="00C94D25"/>
    <w:rsid w:val="00CA1B2E"/>
    <w:rsid w:val="00CA5C24"/>
    <w:rsid w:val="00CB0F6C"/>
    <w:rsid w:val="00CB16A1"/>
    <w:rsid w:val="00CB225F"/>
    <w:rsid w:val="00CE1ABA"/>
    <w:rsid w:val="00CE77E1"/>
    <w:rsid w:val="00CF4570"/>
    <w:rsid w:val="00CF7A2C"/>
    <w:rsid w:val="00D050FA"/>
    <w:rsid w:val="00D125D0"/>
    <w:rsid w:val="00D23A96"/>
    <w:rsid w:val="00D243D3"/>
    <w:rsid w:val="00D24E42"/>
    <w:rsid w:val="00D25D82"/>
    <w:rsid w:val="00D31E5E"/>
    <w:rsid w:val="00D37D04"/>
    <w:rsid w:val="00D46DBF"/>
    <w:rsid w:val="00D51937"/>
    <w:rsid w:val="00D665F6"/>
    <w:rsid w:val="00D7122C"/>
    <w:rsid w:val="00D967E3"/>
    <w:rsid w:val="00DA257B"/>
    <w:rsid w:val="00DD1DA4"/>
    <w:rsid w:val="00DF08D4"/>
    <w:rsid w:val="00E004AF"/>
    <w:rsid w:val="00E0236F"/>
    <w:rsid w:val="00E064ED"/>
    <w:rsid w:val="00E0710D"/>
    <w:rsid w:val="00E07C8C"/>
    <w:rsid w:val="00E120C5"/>
    <w:rsid w:val="00E2152D"/>
    <w:rsid w:val="00E22546"/>
    <w:rsid w:val="00E366F7"/>
    <w:rsid w:val="00E36862"/>
    <w:rsid w:val="00E55830"/>
    <w:rsid w:val="00E61642"/>
    <w:rsid w:val="00E63D99"/>
    <w:rsid w:val="00E64939"/>
    <w:rsid w:val="00E71FDD"/>
    <w:rsid w:val="00EB7667"/>
    <w:rsid w:val="00ED5AF0"/>
    <w:rsid w:val="00EF1166"/>
    <w:rsid w:val="00EF2840"/>
    <w:rsid w:val="00EF5EE3"/>
    <w:rsid w:val="00F1271F"/>
    <w:rsid w:val="00F248E8"/>
    <w:rsid w:val="00F31E31"/>
    <w:rsid w:val="00F52521"/>
    <w:rsid w:val="00F5453D"/>
    <w:rsid w:val="00F57559"/>
    <w:rsid w:val="00F70E89"/>
    <w:rsid w:val="00F719BD"/>
    <w:rsid w:val="00F730A5"/>
    <w:rsid w:val="00F7687A"/>
    <w:rsid w:val="00F8046D"/>
    <w:rsid w:val="00F87598"/>
    <w:rsid w:val="00F97A82"/>
    <w:rsid w:val="00FA5612"/>
    <w:rsid w:val="00FA67F6"/>
    <w:rsid w:val="00FC2E90"/>
    <w:rsid w:val="00FD3F5D"/>
    <w:rsid w:val="00FD7002"/>
    <w:rsid w:val="00FD71B0"/>
    <w:rsid w:val="00FE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8370C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link w:val="SarakstarindkopaRakstz"/>
    <w:uiPriority w:val="34"/>
    <w:qFormat/>
    <w:rsid w:val="00694A2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7437C"/>
    <w:rPr>
      <w:color w:val="0000FF" w:themeColor="hyperlink"/>
      <w:u w:val="single"/>
    </w:rPr>
  </w:style>
  <w:style w:type="paragraph" w:styleId="Galvene">
    <w:name w:val="header"/>
    <w:basedOn w:val="Parastais"/>
    <w:link w:val="GalveneRakstz"/>
    <w:uiPriority w:val="99"/>
    <w:unhideWhenUsed/>
    <w:rsid w:val="009B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6F3F"/>
  </w:style>
  <w:style w:type="paragraph" w:styleId="Kjene">
    <w:name w:val="footer"/>
    <w:basedOn w:val="Parastais"/>
    <w:link w:val="KjeneRakstz"/>
    <w:uiPriority w:val="99"/>
    <w:unhideWhenUsed/>
    <w:rsid w:val="009B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6F3F"/>
  </w:style>
  <w:style w:type="table" w:styleId="Reatabula">
    <w:name w:val="Table Grid"/>
    <w:basedOn w:val="Parastatabula"/>
    <w:uiPriority w:val="59"/>
    <w:rsid w:val="00B8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Noklusjumarindkopasfonts"/>
    <w:rsid w:val="00B81ABC"/>
  </w:style>
  <w:style w:type="character" w:customStyle="1" w:styleId="SarakstarindkopaRakstz">
    <w:name w:val="Saraksta rindkopa Rakstz."/>
    <w:basedOn w:val="Noklusjumarindkopasfonts"/>
    <w:link w:val="Sarakstarindkopa"/>
    <w:uiPriority w:val="34"/>
    <w:locked/>
    <w:rsid w:val="00AC6D3F"/>
  </w:style>
  <w:style w:type="character" w:styleId="Komentraatsauce">
    <w:name w:val="annotation reference"/>
    <w:basedOn w:val="Noklusjumarindkopasfonts"/>
    <w:uiPriority w:val="99"/>
    <w:semiHidden/>
    <w:unhideWhenUsed/>
    <w:rsid w:val="004150F6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4150F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150F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50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50F6"/>
    <w:rPr>
      <w:b/>
      <w:bCs/>
      <w:sz w:val="20"/>
      <w:szCs w:val="20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41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150F6"/>
    <w:rPr>
      <w:rFonts w:ascii="Tahoma" w:hAnsi="Tahoma" w:cs="Tahoma"/>
      <w:sz w:val="16"/>
      <w:szCs w:val="16"/>
    </w:rPr>
  </w:style>
  <w:style w:type="paragraph" w:styleId="Vresteksts">
    <w:name w:val="footnote text"/>
    <w:basedOn w:val="Parastais"/>
    <w:link w:val="VrestekstsRakstz"/>
    <w:uiPriority w:val="99"/>
    <w:unhideWhenUsed/>
    <w:rsid w:val="00DF08D4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DF08D4"/>
    <w:rPr>
      <w:sz w:val="20"/>
      <w:szCs w:val="20"/>
    </w:rPr>
  </w:style>
  <w:style w:type="character" w:styleId="Vresatsauce">
    <w:name w:val="footnote reference"/>
    <w:basedOn w:val="Noklusjumarindkopasfonts"/>
    <w:unhideWhenUsed/>
    <w:rsid w:val="00DF08D4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2E3A95"/>
    <w:rPr>
      <w:color w:val="800080" w:themeColor="followedHyperlink"/>
      <w:u w:val="single"/>
    </w:rPr>
  </w:style>
  <w:style w:type="character" w:styleId="Izclums">
    <w:name w:val="Emphasis"/>
    <w:basedOn w:val="Noklusjumarindkopasfonts"/>
    <w:uiPriority w:val="20"/>
    <w:qFormat/>
    <w:rsid w:val="008C3280"/>
    <w:rPr>
      <w:i/>
      <w:iCs/>
    </w:rPr>
  </w:style>
  <w:style w:type="character" w:customStyle="1" w:styleId="apple-converted-space">
    <w:name w:val="apple-converted-space"/>
    <w:basedOn w:val="Noklusjumarindkopasfonts"/>
    <w:rsid w:val="008C3280"/>
  </w:style>
  <w:style w:type="character" w:customStyle="1" w:styleId="skypec2ctextspan">
    <w:name w:val="skype_c2c_text_span"/>
    <w:basedOn w:val="Noklusjumarindkopasfonts"/>
    <w:rsid w:val="00443017"/>
  </w:style>
  <w:style w:type="paragraph" w:styleId="Prskatjums">
    <w:name w:val="Revision"/>
    <w:hidden/>
    <w:uiPriority w:val="99"/>
    <w:semiHidden/>
    <w:rsid w:val="00AE3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94A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37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F3F"/>
  </w:style>
  <w:style w:type="paragraph" w:styleId="Footer">
    <w:name w:val="footer"/>
    <w:basedOn w:val="Normal"/>
    <w:link w:val="FooterChar"/>
    <w:uiPriority w:val="99"/>
    <w:unhideWhenUsed/>
    <w:rsid w:val="009B6F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F3F"/>
  </w:style>
  <w:style w:type="table" w:styleId="TableGrid">
    <w:name w:val="Table Grid"/>
    <w:basedOn w:val="TableNormal"/>
    <w:uiPriority w:val="59"/>
    <w:rsid w:val="00B81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B81ABC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C6D3F"/>
  </w:style>
  <w:style w:type="character" w:styleId="CommentReference">
    <w:name w:val="annotation reference"/>
    <w:basedOn w:val="DefaultParagraphFont"/>
    <w:uiPriority w:val="99"/>
    <w:semiHidden/>
    <w:unhideWhenUsed/>
    <w:rsid w:val="004150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0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0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0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F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DF08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08D4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DF08D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E3A95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8C3280"/>
    <w:rPr>
      <w:i/>
      <w:iCs/>
    </w:rPr>
  </w:style>
  <w:style w:type="character" w:customStyle="1" w:styleId="apple-converted-space">
    <w:name w:val="apple-converted-space"/>
    <w:basedOn w:val="DefaultParagraphFont"/>
    <w:rsid w:val="008C3280"/>
  </w:style>
  <w:style w:type="character" w:customStyle="1" w:styleId="skypec2ctextspan">
    <w:name w:val="skype_c2c_text_span"/>
    <w:basedOn w:val="DefaultParagraphFont"/>
    <w:rsid w:val="004430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ka.edu.lv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pasts@km.gov.l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m.gov.lv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dmin@lka.edu.lv" TargetMode="External"/><Relationship Id="rId23" Type="http://schemas.microsoft.com/office/2011/relationships/commentsExtended" Target="commentsExtended.xml"/><Relationship Id="rId10" Type="http://schemas.openxmlformats.org/officeDocument/2006/relationships/hyperlink" Target="mailto:admin@lka.edu.l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km.gov.lv" TargetMode="External"/><Relationship Id="rId14" Type="http://schemas.openxmlformats.org/officeDocument/2006/relationships/hyperlink" Target="mailto:admin@lka.edu.lv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7D44-6E20-4AC5-9025-73A687B4C2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9B84FD-3E40-4A37-87B5-296EC7CB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10335</Words>
  <Characters>5892</Characters>
  <Application>Microsoft Office Word</Application>
  <DocSecurity>4</DocSecurity>
  <Lines>49</Lines>
  <Paragraphs>32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LR Kultūras Ministrija</Company>
  <LinksUpToDate>false</LinksUpToDate>
  <CharactersWithSpaces>16195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Dementjeva</dc:creator>
  <cp:lastModifiedBy>Rita Dementjeva</cp:lastModifiedBy>
  <cp:revision>2</cp:revision>
  <cp:lastPrinted>2015-01-13T11:39:00Z</cp:lastPrinted>
  <dcterms:created xsi:type="dcterms:W3CDTF">2015-01-15T09:00:00Z</dcterms:created>
  <dcterms:modified xsi:type="dcterms:W3CDTF">2015-01-15T09:00:00Z</dcterms:modified>
</cp:coreProperties>
</file>